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42" w:rsidRPr="007C4A24" w:rsidRDefault="00D62D42" w:rsidP="00D62D42">
      <w:pPr>
        <w:jc w:val="center"/>
        <w:rPr>
          <w:rFonts w:cs="Tahoma"/>
        </w:rPr>
      </w:pPr>
      <w:r w:rsidRPr="007C4A24">
        <w:rPr>
          <w:rFonts w:cs="Tahoma"/>
        </w:rPr>
        <w:t>СВОДНЫЙ ДОКЛАД</w:t>
      </w:r>
    </w:p>
    <w:p w:rsidR="00D62D42" w:rsidRPr="007C4A24" w:rsidRDefault="00D62D42" w:rsidP="00D62D42">
      <w:pPr>
        <w:jc w:val="center"/>
        <w:rPr>
          <w:rFonts w:cs="Tahoma"/>
        </w:rPr>
      </w:pPr>
      <w:r w:rsidRPr="007C4A24">
        <w:rPr>
          <w:rFonts w:cs="Tahoma"/>
        </w:rPr>
        <w:t>об осуществлении муниципального контроля</w:t>
      </w:r>
    </w:p>
    <w:p w:rsidR="00D62D42" w:rsidRPr="007C4A24" w:rsidRDefault="00D62D42" w:rsidP="00D62D42">
      <w:pPr>
        <w:jc w:val="center"/>
        <w:rPr>
          <w:rFonts w:cs="Tahoma"/>
        </w:rPr>
      </w:pPr>
      <w:r w:rsidRPr="007C4A24">
        <w:rPr>
          <w:rFonts w:cs="Tahoma"/>
        </w:rPr>
        <w:t xml:space="preserve"> на территории </w:t>
      </w:r>
      <w:proofErr w:type="spellStart"/>
      <w:r>
        <w:rPr>
          <w:rFonts w:cs="Tahoma"/>
        </w:rPr>
        <w:t>Лянинского</w:t>
      </w:r>
      <w:proofErr w:type="spellEnd"/>
      <w:r w:rsidRPr="007C4A24">
        <w:rPr>
          <w:rFonts w:cs="Tahoma"/>
        </w:rPr>
        <w:t xml:space="preserve"> сельсовета </w:t>
      </w:r>
    </w:p>
    <w:p w:rsidR="00D62D42" w:rsidRPr="007C4A24" w:rsidRDefault="00D62D42" w:rsidP="00D62D42">
      <w:pPr>
        <w:jc w:val="center"/>
        <w:rPr>
          <w:rFonts w:cs="Tahoma"/>
        </w:rPr>
      </w:pP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Pr="007C4A24" w:rsidRDefault="00D62D42" w:rsidP="00D62D42">
      <w:pPr>
        <w:jc w:val="center"/>
        <w:rPr>
          <w:rFonts w:cs="Tahoma"/>
        </w:rPr>
      </w:pPr>
      <w:r w:rsidRPr="007C4A24">
        <w:rPr>
          <w:rFonts w:cs="Tahoma"/>
        </w:rPr>
        <w:t xml:space="preserve">за </w:t>
      </w:r>
      <w:r>
        <w:rPr>
          <w:rFonts w:cs="Tahoma"/>
        </w:rPr>
        <w:t xml:space="preserve"> </w:t>
      </w:r>
      <w:r w:rsidR="00B31437">
        <w:rPr>
          <w:rFonts w:cs="Tahoma"/>
        </w:rPr>
        <w:t>2020</w:t>
      </w:r>
      <w:r w:rsidRPr="007C4A24">
        <w:rPr>
          <w:rFonts w:cs="Tahoma"/>
        </w:rPr>
        <w:t xml:space="preserve"> год</w:t>
      </w:r>
    </w:p>
    <w:p w:rsidR="00D62D42" w:rsidRPr="007C4A24" w:rsidRDefault="00D62D42" w:rsidP="00D62D42">
      <w:pPr>
        <w:jc w:val="center"/>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Раздел 1.</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Состояние нормативно-правового регулирования в</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соответствующей сфере деятельности</w:t>
      </w:r>
    </w:p>
    <w:p w:rsidR="00D62D42" w:rsidRPr="007C4A24" w:rsidRDefault="00D62D42" w:rsidP="00D62D42">
      <w:pPr>
        <w:ind w:firstLine="720"/>
        <w:jc w:val="both"/>
        <w:rPr>
          <w:rFonts w:cs="Tahoma"/>
        </w:rPr>
      </w:pPr>
    </w:p>
    <w:p w:rsidR="00D62D42" w:rsidRPr="007C4A24" w:rsidRDefault="00D62D42" w:rsidP="00D62D42">
      <w:pPr>
        <w:ind w:firstLine="720"/>
        <w:jc w:val="both"/>
        <w:rPr>
          <w:rFonts w:cs="Tahoma"/>
        </w:rPr>
      </w:pPr>
      <w:r w:rsidRPr="007C4A24">
        <w:rPr>
          <w:rFonts w:cs="Tahoma"/>
        </w:rPr>
        <w:t xml:space="preserve">В соответствии с Федеральным законом № 131-ФЗ «Об общих принципах организации местного самоуправления в Российской федерации», а также в соответствии с Уставом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администрация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была наделена полномочиями по осуществлению муниципального контроля.</w:t>
      </w:r>
    </w:p>
    <w:p w:rsidR="00D62D42" w:rsidRPr="007C4A24" w:rsidRDefault="00D62D42" w:rsidP="00D62D42">
      <w:pPr>
        <w:ind w:firstLine="720"/>
        <w:jc w:val="both"/>
        <w:rPr>
          <w:rFonts w:cs="Tahoma"/>
        </w:rPr>
      </w:pPr>
      <w:r w:rsidRPr="007C4A24">
        <w:rPr>
          <w:rFonts w:cs="Tahoma"/>
        </w:rPr>
        <w:t xml:space="preserve">Нормативные правовые акты, устанавливающие требования к  осуществлению муниципального контроля за деятельностью юридических лиц и индивидуальных предпринимателей на территории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объективны, научно обоснованы, являются достаточными по содержанию, признаков </w:t>
      </w:r>
      <w:proofErr w:type="spellStart"/>
      <w:r w:rsidRPr="007C4A24">
        <w:rPr>
          <w:rFonts w:cs="Tahoma"/>
        </w:rPr>
        <w:t>коррупциогенности</w:t>
      </w:r>
      <w:proofErr w:type="spellEnd"/>
      <w:r w:rsidRPr="007C4A24">
        <w:rPr>
          <w:rFonts w:cs="Tahoma"/>
        </w:rPr>
        <w:t xml:space="preserve"> не выявлено. </w:t>
      </w:r>
    </w:p>
    <w:p w:rsidR="00D62D42" w:rsidRPr="007C4A24" w:rsidRDefault="00D62D42" w:rsidP="00D62D42">
      <w:pPr>
        <w:ind w:firstLine="720"/>
        <w:jc w:val="both"/>
        <w:rPr>
          <w:rFonts w:cs="Tahoma"/>
        </w:rPr>
      </w:pPr>
      <w:r w:rsidRPr="007C4A24">
        <w:rPr>
          <w:rFonts w:cs="Tahoma"/>
        </w:rPr>
        <w:t xml:space="preserve">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 и разрабатываются дополнительные нормативно-правовые акты в сфере осуществления муниципального контроля на территории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w:t>
      </w:r>
    </w:p>
    <w:p w:rsidR="00D62D42" w:rsidRPr="007C4A24" w:rsidRDefault="00D62D42" w:rsidP="00D62D42">
      <w:pPr>
        <w:spacing w:line="360" w:lineRule="auto"/>
        <w:jc w:val="both"/>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Раздел 2.</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Организация государственного контроля (надзора),</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муниципального контроля</w:t>
      </w:r>
    </w:p>
    <w:p w:rsidR="00D62D42" w:rsidRPr="007C4A24" w:rsidRDefault="00D62D42" w:rsidP="00D62D42">
      <w:pPr>
        <w:ind w:firstLine="720"/>
        <w:jc w:val="both"/>
        <w:rPr>
          <w:rFonts w:cs="Tahoma"/>
        </w:rPr>
      </w:pPr>
    </w:p>
    <w:p w:rsidR="00D62D42" w:rsidRPr="007C4A24" w:rsidRDefault="00D62D42" w:rsidP="00D62D42">
      <w:pPr>
        <w:ind w:firstLine="720"/>
        <w:jc w:val="both"/>
        <w:rPr>
          <w:rFonts w:cs="Tahoma"/>
        </w:rPr>
      </w:pPr>
      <w:r w:rsidRPr="007C4A24">
        <w:rPr>
          <w:rFonts w:cs="Tahoma"/>
        </w:rPr>
        <w:t xml:space="preserve">В соответствии с Уставом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w:t>
      </w:r>
      <w:r w:rsidRPr="008A54C9">
        <w:rPr>
          <w:rFonts w:cs="Tahoma"/>
        </w:rPr>
        <w:t>(зарегистрирован в Министерстве юстиции РФ по Новосибирской области 23.06.2016 года)</w:t>
      </w:r>
      <w:r w:rsidRPr="007C4A24">
        <w:rPr>
          <w:rFonts w:cs="Tahoma"/>
        </w:rPr>
        <w:t xml:space="preserve"> органом, уполномоченным на осуществление муниципального контроля на территории администрации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является администрация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Pr="007C4A24" w:rsidRDefault="00D62D42" w:rsidP="00D62D42">
      <w:pPr>
        <w:ind w:firstLine="720"/>
        <w:jc w:val="both"/>
        <w:rPr>
          <w:rFonts w:cs="Tahoma"/>
        </w:rPr>
      </w:pPr>
      <w:r w:rsidRPr="007C4A24">
        <w:rPr>
          <w:rFonts w:cs="Tahoma"/>
        </w:rPr>
        <w:t>Полномочия по осуществлению муниципального  контроля  в соответствии с Уставами поселений в 201</w:t>
      </w:r>
      <w:r w:rsidR="002C03FD">
        <w:rPr>
          <w:rFonts w:cs="Tahoma"/>
        </w:rPr>
        <w:t>9</w:t>
      </w:r>
      <w:r w:rsidRPr="007C4A24">
        <w:rPr>
          <w:rFonts w:cs="Tahoma"/>
        </w:rPr>
        <w:t xml:space="preserve"> году возложены на администрации</w:t>
      </w:r>
      <w:r>
        <w:rPr>
          <w:rFonts w:cs="Tahoma"/>
        </w:rPr>
        <w:t xml:space="preserve">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w:t>
      </w:r>
    </w:p>
    <w:p w:rsidR="00D62D42" w:rsidRPr="007C4A24" w:rsidRDefault="00D62D42" w:rsidP="00D62D42">
      <w:pPr>
        <w:ind w:firstLine="720"/>
        <w:jc w:val="both"/>
        <w:rPr>
          <w:rFonts w:cs="Tahoma"/>
        </w:rPr>
      </w:pPr>
      <w:r w:rsidRPr="007C4A24">
        <w:rPr>
          <w:rFonts w:cs="Tahoma"/>
        </w:rPr>
        <w:t xml:space="preserve">Составление сводного отчета и доклада об осуществлении муниципального контроля осуществляет специалист  администрации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w:t>
      </w:r>
    </w:p>
    <w:p w:rsidR="00D62D42" w:rsidRDefault="00D62D42" w:rsidP="00D62D42">
      <w:pPr>
        <w:ind w:firstLine="720"/>
        <w:jc w:val="both"/>
        <w:rPr>
          <w:rFonts w:cs="Tahoma"/>
        </w:rPr>
      </w:pPr>
      <w:r w:rsidRPr="007C4A24">
        <w:rPr>
          <w:rFonts w:cs="Tahoma"/>
        </w:rPr>
        <w:t xml:space="preserve">К функциям в сфере осуществления муниципального </w:t>
      </w:r>
    </w:p>
    <w:p w:rsidR="00D62D42" w:rsidRPr="007C4A24" w:rsidRDefault="00D62D42" w:rsidP="00D62D42">
      <w:pPr>
        <w:ind w:firstLine="720"/>
        <w:jc w:val="both"/>
        <w:rPr>
          <w:rFonts w:cs="Tahoma"/>
        </w:rPr>
      </w:pPr>
      <w:r w:rsidRPr="007C4A24">
        <w:rPr>
          <w:rFonts w:cs="Tahoma"/>
        </w:rPr>
        <w:t xml:space="preserve"> контроля относятся:</w:t>
      </w:r>
    </w:p>
    <w:p w:rsidR="00D62D42" w:rsidRPr="007C4A24" w:rsidRDefault="00D62D42" w:rsidP="00D62D42">
      <w:pPr>
        <w:ind w:firstLine="720"/>
        <w:jc w:val="both"/>
        <w:rPr>
          <w:rFonts w:cs="Tahoma"/>
        </w:rPr>
      </w:pPr>
      <w:r w:rsidRPr="007C4A24">
        <w:rPr>
          <w:rFonts w:cs="Tahoma"/>
        </w:rPr>
        <w:t xml:space="preserve">- разработка и утверждение административных регламентов проведения проверок при осуществлении муниципального контроля на территории </w:t>
      </w:r>
      <w:r>
        <w:rPr>
          <w:rFonts w:cs="Tahoma"/>
        </w:rPr>
        <w:t xml:space="preserve">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Pr="007C4A24" w:rsidRDefault="00D62D42" w:rsidP="00D62D42">
      <w:pPr>
        <w:ind w:firstLine="720"/>
        <w:jc w:val="both"/>
        <w:rPr>
          <w:rFonts w:cs="Tahoma"/>
        </w:rPr>
      </w:pPr>
      <w:r w:rsidRPr="007C4A24">
        <w:rPr>
          <w:rFonts w:cs="Tahoma"/>
        </w:rPr>
        <w:t>- разработка и утверждение Положений о муниципальном контроле на территории</w:t>
      </w:r>
      <w:r>
        <w:rPr>
          <w:rFonts w:cs="Tahoma"/>
        </w:rPr>
        <w:t xml:space="preserve">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Pr="007C4A24" w:rsidRDefault="00D62D42" w:rsidP="00D62D42">
      <w:pPr>
        <w:ind w:firstLine="720"/>
        <w:jc w:val="both"/>
        <w:rPr>
          <w:rFonts w:cs="Tahoma"/>
        </w:rPr>
      </w:pPr>
      <w:r w:rsidRPr="007C4A24">
        <w:rPr>
          <w:rFonts w:cs="Tahoma"/>
        </w:rPr>
        <w:t xml:space="preserve">- планирование проверок юридических лиц и индивидуальных предпринимателей </w:t>
      </w:r>
      <w:r w:rsidRPr="007C4A24">
        <w:rPr>
          <w:rFonts w:cs="Tahoma"/>
        </w:rPr>
        <w:lastRenderedPageBreak/>
        <w:t xml:space="preserve">на территории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Pr="007C4A24" w:rsidRDefault="00D62D42" w:rsidP="00D62D42">
      <w:pPr>
        <w:ind w:firstLine="720"/>
        <w:jc w:val="both"/>
        <w:rPr>
          <w:rFonts w:cs="Tahoma"/>
        </w:rPr>
      </w:pPr>
      <w:r w:rsidRPr="007C4A24">
        <w:rPr>
          <w:rFonts w:cs="Tahoma"/>
        </w:rPr>
        <w:t xml:space="preserve">- подготовка к проведению проверки юридических лиц и индивидуальных предпринимателей на территории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Pr="007C4A24" w:rsidRDefault="00D62D42" w:rsidP="00D62D42">
      <w:pPr>
        <w:ind w:firstLine="720"/>
        <w:jc w:val="both"/>
        <w:rPr>
          <w:rFonts w:cs="Tahoma"/>
        </w:rPr>
      </w:pPr>
      <w:r w:rsidRPr="007C4A24">
        <w:rPr>
          <w:rFonts w:cs="Tahoma"/>
        </w:rPr>
        <w:t>- проведение документарной или выездной проверки юридических лиц и индивидуальных предпринимателей на территории</w:t>
      </w:r>
      <w:r>
        <w:rPr>
          <w:rFonts w:cs="Tahoma"/>
        </w:rPr>
        <w:t xml:space="preserve"> </w:t>
      </w:r>
      <w:proofErr w:type="spellStart"/>
      <w:r>
        <w:rPr>
          <w:rFonts w:cs="Tahoma"/>
        </w:rPr>
        <w:t>Лянин</w:t>
      </w:r>
      <w:r w:rsidRPr="007C4A24">
        <w:rPr>
          <w:rFonts w:cs="Tahoma"/>
        </w:rPr>
        <w:t>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Pr="007C4A24" w:rsidRDefault="00D62D42" w:rsidP="00D62D42">
      <w:pPr>
        <w:ind w:firstLine="720"/>
        <w:jc w:val="both"/>
        <w:rPr>
          <w:rFonts w:cs="Tahoma"/>
        </w:rPr>
      </w:pPr>
      <w:r w:rsidRPr="007C4A24">
        <w:rPr>
          <w:rFonts w:cs="Tahoma"/>
        </w:rPr>
        <w:t>- проведение проверки устранения нарушений.</w:t>
      </w:r>
    </w:p>
    <w:p w:rsidR="00D62D42" w:rsidRPr="007C4A24" w:rsidRDefault="00D62D42" w:rsidP="00D62D42">
      <w:pPr>
        <w:ind w:firstLine="720"/>
        <w:jc w:val="both"/>
        <w:rPr>
          <w:rFonts w:cs="Tahoma"/>
        </w:rPr>
      </w:pPr>
      <w:r w:rsidRPr="007C4A24">
        <w:rPr>
          <w:rFonts w:cs="Tahoma"/>
        </w:rPr>
        <w:t>Нормативно-правовые акты, регламентирующие порядок исполнения функций по осуществлению муниципального контроля в администрации</w:t>
      </w:r>
      <w:r>
        <w:rPr>
          <w:rFonts w:cs="Tahoma"/>
        </w:rPr>
        <w:t xml:space="preserve"> </w:t>
      </w:r>
      <w:proofErr w:type="spellStart"/>
      <w:r>
        <w:rPr>
          <w:rFonts w:cs="Tahoma"/>
        </w:rPr>
        <w:t>Лянин</w:t>
      </w:r>
      <w:r w:rsidRPr="007C4A24">
        <w:rPr>
          <w:rFonts w:cs="Tahoma"/>
        </w:rPr>
        <w:t>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w:t>
      </w:r>
    </w:p>
    <w:p w:rsidR="00D62D42" w:rsidRDefault="00D62D42" w:rsidP="00D62D42">
      <w:pPr>
        <w:ind w:firstLine="708"/>
        <w:jc w:val="both"/>
        <w:rPr>
          <w:rFonts w:cs="Tahoma"/>
        </w:rPr>
      </w:pPr>
      <w:r w:rsidRPr="007C4A24">
        <w:rPr>
          <w:rFonts w:cs="Tahoma"/>
        </w:rPr>
        <w:t>1. Администрацией  принято постановлени</w:t>
      </w:r>
      <w:r>
        <w:rPr>
          <w:rFonts w:cs="Tahoma"/>
        </w:rPr>
        <w:t>я:</w:t>
      </w:r>
    </w:p>
    <w:p w:rsidR="00D62D42" w:rsidRPr="008A54C9" w:rsidRDefault="00D62D42" w:rsidP="00D62D42">
      <w:pPr>
        <w:ind w:firstLine="708"/>
        <w:jc w:val="both"/>
        <w:rPr>
          <w:rFonts w:cs="Tahoma"/>
        </w:rPr>
      </w:pPr>
      <w:r w:rsidRPr="008A54C9">
        <w:rPr>
          <w:rFonts w:cs="Tahoma"/>
        </w:rPr>
        <w:t xml:space="preserve">- от 28.02.2013 года № 08-па «Об утверждении административного регламента жилищного контроля  на территории </w:t>
      </w:r>
      <w:proofErr w:type="spellStart"/>
      <w:r w:rsidRPr="008A54C9">
        <w:rPr>
          <w:rFonts w:cs="Tahoma"/>
        </w:rPr>
        <w:t>Лянинского</w:t>
      </w:r>
      <w:proofErr w:type="spellEnd"/>
      <w:r w:rsidRPr="008A54C9">
        <w:rPr>
          <w:rFonts w:cs="Tahoma"/>
        </w:rPr>
        <w:t xml:space="preserve"> сельсовета  </w:t>
      </w:r>
      <w:proofErr w:type="spellStart"/>
      <w:r w:rsidRPr="008A54C9">
        <w:rPr>
          <w:rFonts w:cs="Tahoma"/>
        </w:rPr>
        <w:t>Здвинского</w:t>
      </w:r>
      <w:proofErr w:type="spellEnd"/>
      <w:r w:rsidRPr="008A54C9">
        <w:rPr>
          <w:rFonts w:cs="Tahoma"/>
        </w:rPr>
        <w:t xml:space="preserve"> района Новосибирской области» </w:t>
      </w:r>
    </w:p>
    <w:p w:rsidR="00D62D42" w:rsidRPr="007C4A24" w:rsidRDefault="00D62D42" w:rsidP="00D62D42">
      <w:pPr>
        <w:ind w:firstLine="708"/>
        <w:jc w:val="both"/>
        <w:rPr>
          <w:rFonts w:cs="Tahoma"/>
        </w:rPr>
      </w:pPr>
      <w:r w:rsidRPr="008A54C9">
        <w:rPr>
          <w:rFonts w:cs="Tahoma"/>
        </w:rPr>
        <w:t>-От 07.06.2010 № 25 «Об утверждении административного регламента проведения проверок при осуществлении муниципального контроля деятельности юридических лиц и индивидуальных предпринимателей»</w:t>
      </w:r>
    </w:p>
    <w:p w:rsidR="00D62D42" w:rsidRPr="007C4A24" w:rsidRDefault="00D62D42" w:rsidP="00D62D42">
      <w:pPr>
        <w:ind w:firstLine="709"/>
        <w:jc w:val="both"/>
        <w:rPr>
          <w:rFonts w:cs="Tahoma"/>
        </w:rPr>
      </w:pPr>
      <w:r w:rsidRPr="007C4A24">
        <w:rPr>
          <w:rFonts w:cs="Tahoma"/>
        </w:rPr>
        <w:t>При разработке нормативно-правовой базы, регулирующей осуществление муниципального контроля, администрация</w:t>
      </w:r>
      <w:r>
        <w:rPr>
          <w:rFonts w:cs="Tahoma"/>
        </w:rPr>
        <w:t xml:space="preserve"> </w:t>
      </w:r>
      <w:proofErr w:type="spellStart"/>
      <w:r>
        <w:rPr>
          <w:rFonts w:cs="Tahoma"/>
        </w:rPr>
        <w:t>Лянинского</w:t>
      </w:r>
      <w:proofErr w:type="spellEnd"/>
      <w:r w:rsidRPr="007C4A24">
        <w:rPr>
          <w:rFonts w:cs="Tahoma"/>
        </w:rPr>
        <w:t xml:space="preserve"> сельсовета  </w:t>
      </w:r>
      <w:proofErr w:type="spellStart"/>
      <w:r w:rsidRPr="007C4A24">
        <w:rPr>
          <w:rFonts w:cs="Tahoma"/>
        </w:rPr>
        <w:t>Здвинского</w:t>
      </w:r>
      <w:proofErr w:type="spellEnd"/>
      <w:r w:rsidRPr="007C4A24">
        <w:rPr>
          <w:rFonts w:cs="Tahoma"/>
        </w:rPr>
        <w:t xml:space="preserve"> района Новосибирской области взаимодействует с администрацией </w:t>
      </w:r>
      <w:proofErr w:type="spellStart"/>
      <w:r w:rsidRPr="007C4A24">
        <w:rPr>
          <w:rFonts w:cs="Tahoma"/>
        </w:rPr>
        <w:t>Здвинского</w:t>
      </w:r>
      <w:proofErr w:type="spellEnd"/>
      <w:r w:rsidRPr="007C4A24">
        <w:rPr>
          <w:rFonts w:cs="Tahoma"/>
        </w:rPr>
        <w:t xml:space="preserve"> района Новосибирской области в сфере подготовки и разработки нормативных правовых актов.</w:t>
      </w:r>
    </w:p>
    <w:p w:rsidR="00D62D42" w:rsidRPr="007C4A24" w:rsidRDefault="00D62D42" w:rsidP="00D62D42">
      <w:pPr>
        <w:ind w:firstLine="720"/>
        <w:jc w:val="both"/>
        <w:rPr>
          <w:rFonts w:cs="Tahoma"/>
        </w:rPr>
      </w:pPr>
      <w:r w:rsidRPr="007C4A24">
        <w:rPr>
          <w:rFonts w:cs="Tahoma"/>
        </w:rPr>
        <w:t>Мероприятия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w:t>
      </w:r>
    </w:p>
    <w:p w:rsidR="00D62D42" w:rsidRPr="007C4A24" w:rsidRDefault="00D62D42" w:rsidP="00D62D42">
      <w:pPr>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Раздел 3.</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Финансовое и кадровое обеспечение государственного контроля (надзора), муниципального контроля</w:t>
      </w:r>
    </w:p>
    <w:p w:rsidR="00D62D42" w:rsidRPr="007C4A24" w:rsidRDefault="00D62D42" w:rsidP="00D62D42">
      <w:pPr>
        <w:autoSpaceDE w:val="0"/>
        <w:autoSpaceDN w:val="0"/>
        <w:adjustRightInd w:val="0"/>
        <w:ind w:firstLine="709"/>
        <w:jc w:val="both"/>
      </w:pPr>
      <w:r w:rsidRPr="007C4A24">
        <w:t>Целевого финансирования для выполнения функций муниципального контроля местным бюдже</w:t>
      </w:r>
      <w:r>
        <w:t xml:space="preserve">том администрации </w:t>
      </w:r>
      <w:proofErr w:type="spellStart"/>
      <w:r>
        <w:t>Лянинского</w:t>
      </w:r>
      <w:proofErr w:type="spellEnd"/>
      <w:r w:rsidRPr="007C4A24">
        <w:t xml:space="preserve"> сельсовета </w:t>
      </w:r>
      <w:proofErr w:type="spellStart"/>
      <w:r w:rsidRPr="007C4A24">
        <w:t>Здвинского</w:t>
      </w:r>
      <w:proofErr w:type="spellEnd"/>
      <w:r w:rsidRPr="007C4A24">
        <w:t xml:space="preserve"> района Новосибирской области не предусмотрено. Осуществление муниципального  контроля обеспечивается кадровым соста</w:t>
      </w:r>
      <w:r w:rsidR="008A54C9">
        <w:t xml:space="preserve">вом администрации </w:t>
      </w:r>
      <w:proofErr w:type="spellStart"/>
      <w:r w:rsidR="008A54C9">
        <w:t>Ля</w:t>
      </w:r>
      <w:r>
        <w:t>нинского</w:t>
      </w:r>
      <w:proofErr w:type="spellEnd"/>
      <w:r w:rsidRPr="007C4A24">
        <w:t xml:space="preserve">  сельсовета </w:t>
      </w:r>
      <w:proofErr w:type="spellStart"/>
      <w:r w:rsidRPr="007C4A24">
        <w:t>Здвинского</w:t>
      </w:r>
      <w:proofErr w:type="spellEnd"/>
      <w:r w:rsidRPr="007C4A24">
        <w:t xml:space="preserve"> района Новосибирской области  в рамках выполнения основных должностных обязанностей за счет средств местного бюджета, направленных на выплату заработной платы.</w:t>
      </w:r>
    </w:p>
    <w:p w:rsidR="00D62D42" w:rsidRPr="007C4A24" w:rsidRDefault="00D62D42" w:rsidP="00D62D42">
      <w:pPr>
        <w:ind w:firstLine="720"/>
        <w:jc w:val="both"/>
        <w:rPr>
          <w:color w:val="000000"/>
          <w:spacing w:val="-10"/>
        </w:rPr>
      </w:pPr>
      <w:r w:rsidRPr="007C4A24">
        <w:rPr>
          <w:color w:val="000000"/>
          <w:spacing w:val="-1"/>
        </w:rPr>
        <w:t>Штатная численно</w:t>
      </w:r>
      <w:r>
        <w:rPr>
          <w:color w:val="000000"/>
          <w:spacing w:val="-1"/>
        </w:rPr>
        <w:t xml:space="preserve">сть администрации </w:t>
      </w:r>
      <w:proofErr w:type="spellStart"/>
      <w:r>
        <w:rPr>
          <w:color w:val="000000"/>
          <w:spacing w:val="-1"/>
        </w:rPr>
        <w:t>Лянинского</w:t>
      </w:r>
      <w:proofErr w:type="spellEnd"/>
      <w:r w:rsidRPr="007C4A24">
        <w:rPr>
          <w:color w:val="000000"/>
          <w:spacing w:val="-1"/>
        </w:rPr>
        <w:t xml:space="preserve"> сельсовета </w:t>
      </w:r>
      <w:proofErr w:type="spellStart"/>
      <w:r w:rsidRPr="007C4A24">
        <w:rPr>
          <w:color w:val="000000"/>
          <w:spacing w:val="-1"/>
        </w:rPr>
        <w:t>Здвинского</w:t>
      </w:r>
      <w:proofErr w:type="spellEnd"/>
      <w:r w:rsidRPr="007C4A24">
        <w:rPr>
          <w:color w:val="000000"/>
          <w:spacing w:val="-1"/>
        </w:rPr>
        <w:t xml:space="preserve"> района Но</w:t>
      </w:r>
      <w:r>
        <w:rPr>
          <w:color w:val="000000"/>
          <w:spacing w:val="-1"/>
        </w:rPr>
        <w:t>восибирской области составляет 6</w:t>
      </w:r>
      <w:r w:rsidRPr="007C4A24">
        <w:rPr>
          <w:color w:val="000000"/>
          <w:spacing w:val="-1"/>
        </w:rPr>
        <w:t xml:space="preserve"> ед., из них </w:t>
      </w:r>
      <w:r w:rsidRPr="007C4A24">
        <w:rPr>
          <w:color w:val="000000"/>
          <w:spacing w:val="-7"/>
        </w:rPr>
        <w:t>уполномоченных осуществлять муницип</w:t>
      </w:r>
      <w:r>
        <w:rPr>
          <w:color w:val="000000"/>
          <w:spacing w:val="-7"/>
        </w:rPr>
        <w:t xml:space="preserve">альный </w:t>
      </w:r>
      <w:r w:rsidRPr="007C4A24">
        <w:rPr>
          <w:color w:val="000000"/>
          <w:spacing w:val="-7"/>
        </w:rPr>
        <w:t xml:space="preserve"> </w:t>
      </w:r>
      <w:r>
        <w:rPr>
          <w:color w:val="000000"/>
          <w:spacing w:val="-10"/>
        </w:rPr>
        <w:t xml:space="preserve">контроль  - </w:t>
      </w:r>
      <w:r w:rsidRPr="008A54C9">
        <w:rPr>
          <w:color w:val="000000"/>
          <w:spacing w:val="-10"/>
        </w:rPr>
        <w:t>2 ед.</w:t>
      </w:r>
    </w:p>
    <w:p w:rsidR="00D62D42" w:rsidRPr="007C4A24" w:rsidRDefault="00D62D42" w:rsidP="00D62D42">
      <w:pPr>
        <w:ind w:firstLine="720"/>
        <w:jc w:val="both"/>
        <w:rPr>
          <w:color w:val="000000"/>
          <w:spacing w:val="-14"/>
        </w:rPr>
      </w:pPr>
      <w:r w:rsidRPr="007C4A24">
        <w:rPr>
          <w:color w:val="000000"/>
          <w:spacing w:val="-3"/>
        </w:rPr>
        <w:t>Муниципальный служащи</w:t>
      </w:r>
      <w:r>
        <w:rPr>
          <w:color w:val="000000"/>
          <w:spacing w:val="-3"/>
        </w:rPr>
        <w:t xml:space="preserve">й осуществляющий муниципальный </w:t>
      </w:r>
      <w:r w:rsidRPr="007C4A24">
        <w:rPr>
          <w:color w:val="000000"/>
          <w:spacing w:val="-3"/>
        </w:rPr>
        <w:t xml:space="preserve"> контроль</w:t>
      </w:r>
      <w:r w:rsidRPr="007C4A24">
        <w:rPr>
          <w:color w:val="000000"/>
          <w:spacing w:val="-7"/>
        </w:rPr>
        <w:t>, является   специалист администрации.</w:t>
      </w:r>
    </w:p>
    <w:p w:rsidR="00D62D42" w:rsidRPr="007C4A24" w:rsidRDefault="00D62D42" w:rsidP="00D62D42">
      <w:pPr>
        <w:pStyle w:val="1"/>
        <w:autoSpaceDE w:val="0"/>
        <w:autoSpaceDN w:val="0"/>
        <w:adjustRightInd w:val="0"/>
        <w:spacing w:after="0" w:line="240" w:lineRule="auto"/>
        <w:ind w:left="0"/>
        <w:jc w:val="both"/>
        <w:outlineLvl w:val="1"/>
        <w:rPr>
          <w:rFonts w:ascii="Times New Roman" w:hAnsi="Times New Roman"/>
          <w:sz w:val="24"/>
          <w:szCs w:val="24"/>
        </w:rPr>
      </w:pPr>
      <w:r w:rsidRPr="007C4A24">
        <w:rPr>
          <w:sz w:val="24"/>
          <w:szCs w:val="24"/>
        </w:rPr>
        <w:t xml:space="preserve">       </w:t>
      </w:r>
      <w:r w:rsidRPr="007C4A24">
        <w:rPr>
          <w:rFonts w:ascii="Times New Roman" w:hAnsi="Times New Roman"/>
          <w:sz w:val="24"/>
          <w:szCs w:val="24"/>
        </w:rPr>
        <w:t xml:space="preserve">Штатная единица по должности, предусматривает выполнение функции не только по проведению проверок юридических лиц и индивидуальных предпринимателей, но и физических лиц.  </w:t>
      </w:r>
    </w:p>
    <w:p w:rsidR="00D62D42" w:rsidRPr="007C4A24" w:rsidRDefault="00D62D42" w:rsidP="00D62D42">
      <w:pPr>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Раздел 4.</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Проведение государственного контроля (надзора),</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муниципального контроля</w:t>
      </w:r>
    </w:p>
    <w:p w:rsidR="00D62D42" w:rsidRPr="007C4A24" w:rsidRDefault="00D62D42" w:rsidP="00D62D42">
      <w:pPr>
        <w:pStyle w:val="ind"/>
        <w:spacing w:before="0" w:after="0"/>
        <w:ind w:firstLine="720"/>
        <w:rPr>
          <w:sz w:val="24"/>
          <w:szCs w:val="24"/>
        </w:rPr>
      </w:pPr>
    </w:p>
    <w:p w:rsidR="00D62D42" w:rsidRPr="007C4A24" w:rsidRDefault="00D62D42" w:rsidP="00D62D42">
      <w:pPr>
        <w:pStyle w:val="ind"/>
        <w:spacing w:before="0" w:after="0"/>
        <w:ind w:firstLine="720"/>
        <w:rPr>
          <w:sz w:val="24"/>
          <w:szCs w:val="24"/>
        </w:rPr>
      </w:pPr>
      <w:r>
        <w:rPr>
          <w:sz w:val="24"/>
          <w:szCs w:val="24"/>
        </w:rPr>
        <w:t>За период с 1 июля по 31</w:t>
      </w:r>
      <w:r w:rsidRPr="007C4A24">
        <w:rPr>
          <w:sz w:val="24"/>
          <w:szCs w:val="24"/>
        </w:rPr>
        <w:t xml:space="preserve"> </w:t>
      </w:r>
      <w:r>
        <w:rPr>
          <w:sz w:val="24"/>
          <w:szCs w:val="24"/>
        </w:rPr>
        <w:t>декабря</w:t>
      </w:r>
      <w:r w:rsidR="00B31437">
        <w:rPr>
          <w:sz w:val="24"/>
          <w:szCs w:val="24"/>
        </w:rPr>
        <w:t xml:space="preserve"> 2020</w:t>
      </w:r>
      <w:r w:rsidRPr="007C4A24">
        <w:rPr>
          <w:sz w:val="24"/>
          <w:szCs w:val="24"/>
        </w:rPr>
        <w:t xml:space="preserve"> года в рамках Плана проведения контрольных мероприятий по муни</w:t>
      </w:r>
      <w:r>
        <w:rPr>
          <w:sz w:val="24"/>
          <w:szCs w:val="24"/>
        </w:rPr>
        <w:t>ципальному  контролю проведена 0</w:t>
      </w:r>
      <w:r w:rsidRPr="007C4A24">
        <w:rPr>
          <w:sz w:val="24"/>
          <w:szCs w:val="24"/>
        </w:rPr>
        <w:t xml:space="preserve"> поверка в отношении юридических лиц и индивидуальных предпринимателей. </w:t>
      </w:r>
    </w:p>
    <w:p w:rsidR="00D62D42" w:rsidRPr="007C4A24" w:rsidRDefault="00D62D42" w:rsidP="00D62D42">
      <w:pPr>
        <w:rPr>
          <w:rFonts w:cs="Tahoma"/>
        </w:rPr>
      </w:pPr>
    </w:p>
    <w:p w:rsidR="00D62D42" w:rsidRPr="007C4A24" w:rsidRDefault="00D62D42" w:rsidP="00D62D42">
      <w:pPr>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Раздел 5.</w:t>
      </w:r>
    </w:p>
    <w:p w:rsidR="00D62D42" w:rsidRPr="007C4A24" w:rsidRDefault="00D62D42" w:rsidP="00D62D42">
      <w:pPr>
        <w:pBdr>
          <w:top w:val="single" w:sz="4" w:space="1" w:color="000000"/>
          <w:left w:val="single" w:sz="4" w:space="4" w:color="000000"/>
          <w:bottom w:val="single" w:sz="4" w:space="1" w:color="000000"/>
          <w:right w:val="single" w:sz="4" w:space="4" w:color="000000"/>
        </w:pBdr>
        <w:tabs>
          <w:tab w:val="left" w:pos="7655"/>
          <w:tab w:val="left" w:pos="9072"/>
        </w:tabs>
        <w:jc w:val="center"/>
        <w:rPr>
          <w:rFonts w:cs="Tahoma"/>
        </w:rPr>
      </w:pPr>
      <w:r w:rsidRPr="007C4A24">
        <w:rPr>
          <w:rFonts w:cs="Tahoma"/>
        </w:rPr>
        <w:t>Действия органов государственного контроля (надзора),</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муниципального контроля по пресечению нарушений обязательных требований и (или) устранению последствий таких нарушений</w:t>
      </w:r>
    </w:p>
    <w:p w:rsidR="00D62D42" w:rsidRPr="007C4A24" w:rsidRDefault="00D62D42" w:rsidP="00D62D42">
      <w:pPr>
        <w:ind w:firstLine="709"/>
        <w:jc w:val="both"/>
        <w:rPr>
          <w:rFonts w:cs="Tahoma"/>
        </w:rPr>
      </w:pPr>
    </w:p>
    <w:p w:rsidR="00D62D42" w:rsidRPr="007C4A24" w:rsidRDefault="00D62D42" w:rsidP="00D62D42">
      <w:pPr>
        <w:pStyle w:val="ind"/>
        <w:spacing w:before="0" w:after="0"/>
        <w:ind w:firstLine="720"/>
        <w:rPr>
          <w:sz w:val="24"/>
          <w:szCs w:val="24"/>
        </w:rPr>
      </w:pPr>
      <w:r w:rsidRPr="007C4A24">
        <w:rPr>
          <w:sz w:val="24"/>
          <w:szCs w:val="24"/>
        </w:rPr>
        <w:t>По итогам план</w:t>
      </w:r>
      <w:r>
        <w:rPr>
          <w:sz w:val="24"/>
          <w:szCs w:val="24"/>
        </w:rPr>
        <w:t xml:space="preserve">овых проверок </w:t>
      </w:r>
      <w:r w:rsidR="002C03FD">
        <w:rPr>
          <w:sz w:val="24"/>
          <w:szCs w:val="24"/>
        </w:rPr>
        <w:t>проведенных в 2 квартале 2019</w:t>
      </w:r>
      <w:r w:rsidRPr="007C4A24">
        <w:rPr>
          <w:sz w:val="24"/>
          <w:szCs w:val="24"/>
        </w:rPr>
        <w:t xml:space="preserve"> году, в отношении юридических лиц и индивидуальных предпринимателей, нарушений </w:t>
      </w:r>
      <w:r>
        <w:rPr>
          <w:sz w:val="24"/>
          <w:szCs w:val="24"/>
        </w:rPr>
        <w:t>жилищного</w:t>
      </w:r>
      <w:r w:rsidRPr="007C4A24">
        <w:rPr>
          <w:sz w:val="24"/>
          <w:szCs w:val="24"/>
        </w:rPr>
        <w:t xml:space="preserve"> законодательства не выявлено, действия органов муниципального контроля по пресечению нарушений обязательных требований и (или устранению) последствий таких нарушений не применялись.</w:t>
      </w:r>
    </w:p>
    <w:p w:rsidR="00D62D42" w:rsidRPr="007C4A24" w:rsidRDefault="00D62D42" w:rsidP="00D62D42">
      <w:pPr>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Раздел 6.</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Анализ и оценка эффективности государственного</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контроля (надзора), муниципального контроля</w:t>
      </w:r>
    </w:p>
    <w:p w:rsidR="00D62D42" w:rsidRPr="007C4A24" w:rsidRDefault="00D62D42" w:rsidP="00D62D42">
      <w:pPr>
        <w:ind w:firstLine="709"/>
        <w:jc w:val="both"/>
        <w:rPr>
          <w:rFonts w:cs="Tahoma"/>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6"/>
        <w:gridCol w:w="1649"/>
      </w:tblGrid>
      <w:tr w:rsidR="00D62D42" w:rsidRPr="007C4A24" w:rsidTr="00045DF9">
        <w:trPr>
          <w:trHeight w:val="143"/>
        </w:trPr>
        <w:tc>
          <w:tcPr>
            <w:tcW w:w="8026" w:type="dxa"/>
          </w:tcPr>
          <w:p w:rsidR="00D62D42" w:rsidRPr="007C4A24" w:rsidRDefault="00D62D42" w:rsidP="00045DF9">
            <w:pPr>
              <w:jc w:val="center"/>
              <w:rPr>
                <w:i/>
              </w:rPr>
            </w:pPr>
          </w:p>
          <w:p w:rsidR="00D62D42" w:rsidRPr="007C4A24" w:rsidRDefault="00D62D42" w:rsidP="00045DF9">
            <w:pPr>
              <w:jc w:val="center"/>
              <w:rPr>
                <w:i/>
              </w:rPr>
            </w:pPr>
            <w:r w:rsidRPr="007C4A24">
              <w:rPr>
                <w:i/>
              </w:rPr>
              <w:t>Показатели</w:t>
            </w:r>
          </w:p>
          <w:p w:rsidR="00D62D42" w:rsidRPr="007C4A24" w:rsidRDefault="00D62D42" w:rsidP="00045DF9">
            <w:pPr>
              <w:jc w:val="center"/>
              <w:rPr>
                <w:i/>
                <w:color w:val="222222"/>
              </w:rPr>
            </w:pPr>
          </w:p>
        </w:tc>
        <w:tc>
          <w:tcPr>
            <w:tcW w:w="1649" w:type="dxa"/>
          </w:tcPr>
          <w:p w:rsidR="00D62D42" w:rsidRPr="007C4A24" w:rsidRDefault="00D62D42" w:rsidP="00045DF9">
            <w:pPr>
              <w:jc w:val="center"/>
              <w:rPr>
                <w:rFonts w:ascii="Verdana" w:hAnsi="Verdana"/>
                <w:i/>
                <w:color w:val="222222"/>
              </w:rPr>
            </w:pPr>
          </w:p>
          <w:p w:rsidR="00D62D42" w:rsidRPr="007C4A24" w:rsidRDefault="00D62D42" w:rsidP="00045DF9">
            <w:pPr>
              <w:jc w:val="center"/>
              <w:rPr>
                <w:i/>
                <w:color w:val="222222"/>
              </w:rPr>
            </w:pPr>
            <w:r w:rsidRPr="007C4A24">
              <w:rPr>
                <w:i/>
                <w:color w:val="222222"/>
              </w:rPr>
              <w:t>%</w:t>
            </w:r>
          </w:p>
        </w:tc>
      </w:tr>
      <w:tr w:rsidR="00D62D42" w:rsidRPr="007C4A24" w:rsidTr="00045DF9">
        <w:trPr>
          <w:trHeight w:val="143"/>
        </w:trPr>
        <w:tc>
          <w:tcPr>
            <w:tcW w:w="8026" w:type="dxa"/>
          </w:tcPr>
          <w:p w:rsidR="00D62D42" w:rsidRPr="007C4A24" w:rsidRDefault="00D62D42" w:rsidP="00045DF9">
            <w:pPr>
              <w:jc w:val="both"/>
              <w:rPr>
                <w:color w:val="222222"/>
              </w:rPr>
            </w:pPr>
            <w:r w:rsidRPr="007C4A24">
              <w:t>выполнение плана проведения проверок (доля проведенных плановых проверок в процентах от общего количества запланированных проверок)</w:t>
            </w:r>
          </w:p>
        </w:tc>
        <w:tc>
          <w:tcPr>
            <w:tcW w:w="1649" w:type="dxa"/>
          </w:tcPr>
          <w:p w:rsidR="00D62D42" w:rsidRPr="007C4A24" w:rsidRDefault="00D62D42" w:rsidP="00045DF9">
            <w:pPr>
              <w:jc w:val="both"/>
              <w:rPr>
                <w:i/>
                <w:color w:val="222222"/>
              </w:rPr>
            </w:pPr>
          </w:p>
          <w:p w:rsidR="00D62D42" w:rsidRPr="007C4A24" w:rsidRDefault="00D62D42" w:rsidP="00045DF9">
            <w:pPr>
              <w:jc w:val="center"/>
              <w:rPr>
                <w:color w:val="222222"/>
              </w:rPr>
            </w:pPr>
            <w:r>
              <w:rPr>
                <w:color w:val="222222"/>
              </w:rPr>
              <w:t>-</w:t>
            </w:r>
          </w:p>
          <w:p w:rsidR="00D62D42" w:rsidRPr="007C4A24" w:rsidRDefault="00D62D42" w:rsidP="00045DF9">
            <w:pPr>
              <w:jc w:val="center"/>
              <w:rPr>
                <w:i/>
                <w:color w:val="222222"/>
              </w:rPr>
            </w:pPr>
          </w:p>
        </w:tc>
      </w:tr>
      <w:tr w:rsidR="00D62D42" w:rsidRPr="007C4A24" w:rsidTr="00045DF9">
        <w:trPr>
          <w:trHeight w:val="143"/>
        </w:trPr>
        <w:tc>
          <w:tcPr>
            <w:tcW w:w="8026" w:type="dxa"/>
          </w:tcPr>
          <w:p w:rsidR="00D62D42" w:rsidRPr="007C4A24" w:rsidRDefault="00D62D42" w:rsidP="00045DF9">
            <w:pPr>
              <w:jc w:val="both"/>
              <w:rPr>
                <w:i/>
              </w:rPr>
            </w:pPr>
            <w:r w:rsidRPr="007C4A24">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649" w:type="dxa"/>
          </w:tcPr>
          <w:p w:rsidR="00D62D42" w:rsidRPr="007C4A24" w:rsidRDefault="00D62D42" w:rsidP="00045DF9">
            <w:pPr>
              <w:jc w:val="both"/>
              <w:rPr>
                <w:color w:val="222222"/>
              </w:rPr>
            </w:pPr>
          </w:p>
          <w:p w:rsidR="00D62D42" w:rsidRPr="007C4A24" w:rsidRDefault="00D62D42" w:rsidP="00045DF9">
            <w:pPr>
              <w:tabs>
                <w:tab w:val="left" w:pos="550"/>
              </w:tabs>
            </w:pPr>
            <w:r w:rsidRPr="007C4A24">
              <w:tab/>
              <w:t>-</w:t>
            </w:r>
          </w:p>
        </w:tc>
      </w:tr>
      <w:tr w:rsidR="00D62D42" w:rsidRPr="007C4A24" w:rsidTr="00045DF9">
        <w:trPr>
          <w:trHeight w:val="143"/>
        </w:trPr>
        <w:tc>
          <w:tcPr>
            <w:tcW w:w="8026" w:type="dxa"/>
          </w:tcPr>
          <w:p w:rsidR="00D62D42" w:rsidRPr="007C4A24" w:rsidRDefault="00D62D42" w:rsidP="00045DF9">
            <w:pPr>
              <w:jc w:val="both"/>
              <w:rPr>
                <w:i/>
              </w:rPr>
            </w:pPr>
            <w:r w:rsidRPr="007C4A24">
              <w:t>доля проверок, результаты которых признаны недействительными (в процентах от общего числа проведенных проверок)</w:t>
            </w:r>
          </w:p>
        </w:tc>
        <w:tc>
          <w:tcPr>
            <w:tcW w:w="1649" w:type="dxa"/>
          </w:tcPr>
          <w:p w:rsidR="00D62D42" w:rsidRPr="007C4A24" w:rsidRDefault="00D62D42" w:rsidP="00045DF9">
            <w:pPr>
              <w:jc w:val="center"/>
              <w:rPr>
                <w:color w:val="222222"/>
              </w:rPr>
            </w:pPr>
            <w:r w:rsidRPr="007C4A24">
              <w:rPr>
                <w:color w:val="222222"/>
              </w:rPr>
              <w:t>-</w:t>
            </w:r>
          </w:p>
        </w:tc>
      </w:tr>
      <w:tr w:rsidR="00D62D42" w:rsidRPr="007C4A24" w:rsidTr="00045DF9">
        <w:trPr>
          <w:trHeight w:val="143"/>
        </w:trPr>
        <w:tc>
          <w:tcPr>
            <w:tcW w:w="8026" w:type="dxa"/>
          </w:tcPr>
          <w:p w:rsidR="00D62D42" w:rsidRPr="007C4A24" w:rsidRDefault="00D62D42" w:rsidP="00045DF9">
            <w:pPr>
              <w:jc w:val="both"/>
              <w:rPr>
                <w:i/>
              </w:rPr>
            </w:pPr>
            <w:r w:rsidRPr="007C4A24">
              <w:t>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649" w:type="dxa"/>
          </w:tcPr>
          <w:p w:rsidR="00D62D42" w:rsidRPr="007C4A24" w:rsidRDefault="00D62D42" w:rsidP="00045DF9">
            <w:pPr>
              <w:jc w:val="both"/>
              <w:rPr>
                <w:i/>
                <w:color w:val="222222"/>
              </w:rPr>
            </w:pPr>
          </w:p>
          <w:p w:rsidR="00D62D42" w:rsidRPr="007C4A24" w:rsidRDefault="00D62D42" w:rsidP="00045DF9">
            <w:pPr>
              <w:jc w:val="both"/>
              <w:rPr>
                <w:i/>
                <w:color w:val="222222"/>
              </w:rPr>
            </w:pPr>
          </w:p>
          <w:p w:rsidR="00D62D42" w:rsidRPr="007C4A24" w:rsidRDefault="00D62D42" w:rsidP="00045DF9">
            <w:pPr>
              <w:jc w:val="center"/>
              <w:rPr>
                <w:i/>
                <w:color w:val="222222"/>
              </w:rPr>
            </w:pPr>
            <w:r w:rsidRPr="007C4A24">
              <w:rPr>
                <w:i/>
                <w:color w:val="222222"/>
              </w:rPr>
              <w:t>-</w:t>
            </w:r>
          </w:p>
        </w:tc>
      </w:tr>
      <w:tr w:rsidR="00D62D42" w:rsidRPr="007C4A24" w:rsidTr="00045DF9">
        <w:trPr>
          <w:trHeight w:val="143"/>
        </w:trPr>
        <w:tc>
          <w:tcPr>
            <w:tcW w:w="8026" w:type="dxa"/>
          </w:tcPr>
          <w:p w:rsidR="00D62D42" w:rsidRPr="007C4A24" w:rsidRDefault="00D62D42" w:rsidP="00045DF9">
            <w:pPr>
              <w:jc w:val="both"/>
              <w:rPr>
                <w:i/>
              </w:rPr>
            </w:pPr>
            <w:r w:rsidRPr="007C4A24">
              <w:t>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w:t>
            </w:r>
            <w:r>
              <w:t xml:space="preserve">ятельность на территории </w:t>
            </w:r>
            <w:proofErr w:type="spellStart"/>
            <w:r>
              <w:t>Лянинск</w:t>
            </w:r>
            <w:r w:rsidRPr="007C4A24">
              <w:t>ого</w:t>
            </w:r>
            <w:proofErr w:type="spellEnd"/>
            <w:r w:rsidRPr="007C4A24">
              <w:t xml:space="preserve"> сельсовета , деятельность которых подлежит контролю)</w:t>
            </w:r>
          </w:p>
        </w:tc>
        <w:tc>
          <w:tcPr>
            <w:tcW w:w="1649" w:type="dxa"/>
          </w:tcPr>
          <w:p w:rsidR="00D62D42" w:rsidRPr="007C4A24" w:rsidRDefault="00D62D42" w:rsidP="00045DF9">
            <w:pPr>
              <w:jc w:val="both"/>
              <w:rPr>
                <w:i/>
                <w:color w:val="222222"/>
              </w:rPr>
            </w:pPr>
            <w:r w:rsidRPr="007C4A24">
              <w:rPr>
                <w:i/>
                <w:color w:val="222222"/>
              </w:rPr>
              <w:t xml:space="preserve"> </w:t>
            </w:r>
          </w:p>
          <w:p w:rsidR="00D62D42" w:rsidRPr="007C4A24" w:rsidRDefault="00D62D42" w:rsidP="00045DF9">
            <w:pPr>
              <w:jc w:val="center"/>
              <w:rPr>
                <w:i/>
                <w:color w:val="222222"/>
              </w:rPr>
            </w:pPr>
          </w:p>
          <w:p w:rsidR="00D62D42" w:rsidRPr="007C4A24" w:rsidRDefault="00D62D42" w:rsidP="00045DF9">
            <w:pPr>
              <w:jc w:val="center"/>
              <w:rPr>
                <w:color w:val="222222"/>
              </w:rPr>
            </w:pPr>
            <w:r w:rsidRPr="007C4A24">
              <w:rPr>
                <w:color w:val="222222"/>
              </w:rPr>
              <w:t>-</w:t>
            </w:r>
          </w:p>
        </w:tc>
      </w:tr>
      <w:tr w:rsidR="00D62D42" w:rsidRPr="007C4A24" w:rsidTr="00045DF9">
        <w:trPr>
          <w:trHeight w:val="143"/>
        </w:trPr>
        <w:tc>
          <w:tcPr>
            <w:tcW w:w="8026" w:type="dxa"/>
          </w:tcPr>
          <w:p w:rsidR="00D62D42" w:rsidRPr="007C4A24" w:rsidRDefault="00D62D42" w:rsidP="00045DF9">
            <w:pPr>
              <w:jc w:val="both"/>
            </w:pPr>
            <w:r w:rsidRPr="007C4A24">
              <w:t>среднее количество проверок, проведенных в отношении одного юридического лица, индивидуального предпринимателя</w:t>
            </w:r>
          </w:p>
        </w:tc>
        <w:tc>
          <w:tcPr>
            <w:tcW w:w="1649" w:type="dxa"/>
          </w:tcPr>
          <w:p w:rsidR="00D62D42" w:rsidRPr="007C4A24" w:rsidRDefault="00D62D42" w:rsidP="00045DF9">
            <w:pPr>
              <w:jc w:val="center"/>
              <w:rPr>
                <w:color w:val="222222"/>
              </w:rPr>
            </w:pPr>
            <w:r w:rsidRPr="007C4A24">
              <w:rPr>
                <w:color w:val="222222"/>
              </w:rPr>
              <w:t>-</w:t>
            </w:r>
          </w:p>
        </w:tc>
      </w:tr>
      <w:tr w:rsidR="00D62D42" w:rsidRPr="007C4A24" w:rsidTr="00045DF9">
        <w:trPr>
          <w:trHeight w:val="143"/>
        </w:trPr>
        <w:tc>
          <w:tcPr>
            <w:tcW w:w="8026" w:type="dxa"/>
          </w:tcPr>
          <w:p w:rsidR="00D62D42" w:rsidRPr="007C4A24" w:rsidRDefault="00D62D42" w:rsidP="00045DF9">
            <w:pPr>
              <w:jc w:val="both"/>
              <w:rPr>
                <w:i/>
              </w:rPr>
            </w:pPr>
            <w:r w:rsidRPr="007C4A24">
              <w:t>доля проведенных внеплановых проверок (в процентах от общего количества проведенных проверок)</w:t>
            </w:r>
          </w:p>
        </w:tc>
        <w:tc>
          <w:tcPr>
            <w:tcW w:w="1649" w:type="dxa"/>
          </w:tcPr>
          <w:p w:rsidR="00D62D42" w:rsidRPr="007C4A24" w:rsidRDefault="00D62D42" w:rsidP="00045DF9">
            <w:pPr>
              <w:jc w:val="center"/>
              <w:rPr>
                <w:i/>
                <w:color w:val="222222"/>
              </w:rPr>
            </w:pPr>
          </w:p>
          <w:p w:rsidR="00D62D42" w:rsidRPr="007C4A24" w:rsidRDefault="00D62D42" w:rsidP="00045DF9">
            <w:pPr>
              <w:jc w:val="center"/>
              <w:rPr>
                <w:i/>
                <w:color w:val="222222"/>
              </w:rPr>
            </w:pPr>
            <w:r w:rsidRPr="007C4A24">
              <w:rPr>
                <w:i/>
                <w:color w:val="222222"/>
              </w:rPr>
              <w:t>-</w:t>
            </w:r>
          </w:p>
        </w:tc>
      </w:tr>
      <w:tr w:rsidR="00D62D42" w:rsidRPr="007C4A24" w:rsidTr="00045DF9">
        <w:trPr>
          <w:trHeight w:val="143"/>
        </w:trPr>
        <w:tc>
          <w:tcPr>
            <w:tcW w:w="8026" w:type="dxa"/>
          </w:tcPr>
          <w:p w:rsidR="00D62D42" w:rsidRPr="007C4A24" w:rsidRDefault="00D62D42" w:rsidP="00045DF9">
            <w:pPr>
              <w:jc w:val="both"/>
            </w:pPr>
            <w:r w:rsidRPr="007C4A24">
              <w:t xml:space="preserve">доля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649" w:type="dxa"/>
          </w:tcPr>
          <w:p w:rsidR="00D62D42" w:rsidRPr="007C4A24" w:rsidRDefault="00D62D42" w:rsidP="00045DF9">
            <w:pPr>
              <w:jc w:val="center"/>
              <w:rPr>
                <w:i/>
                <w:color w:val="222222"/>
              </w:rPr>
            </w:pPr>
          </w:p>
          <w:p w:rsidR="00D62D42" w:rsidRPr="007C4A24" w:rsidRDefault="00D62D42" w:rsidP="00045DF9">
            <w:pPr>
              <w:jc w:val="center"/>
              <w:rPr>
                <w:color w:val="222222"/>
              </w:rPr>
            </w:pPr>
            <w:r w:rsidRPr="007C4A24">
              <w:rPr>
                <w:color w:val="222222"/>
              </w:rPr>
              <w:t>-</w:t>
            </w:r>
          </w:p>
        </w:tc>
      </w:tr>
      <w:tr w:rsidR="00D62D42" w:rsidRPr="007C4A24" w:rsidTr="00045DF9">
        <w:trPr>
          <w:trHeight w:val="143"/>
        </w:trPr>
        <w:tc>
          <w:tcPr>
            <w:tcW w:w="8026" w:type="dxa"/>
          </w:tcPr>
          <w:p w:rsidR="00D62D42" w:rsidRPr="007C4A24" w:rsidRDefault="00D62D42" w:rsidP="00045DF9">
            <w:pPr>
              <w:autoSpaceDE w:val="0"/>
              <w:autoSpaceDN w:val="0"/>
              <w:adjustRightInd w:val="0"/>
              <w:ind w:firstLine="720"/>
              <w:jc w:val="both"/>
            </w:pPr>
            <w:r w:rsidRPr="007C4A2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7C4A24">
              <w:lastRenderedPageBreak/>
              <w:t>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649" w:type="dxa"/>
          </w:tcPr>
          <w:p w:rsidR="00D62D42" w:rsidRPr="007C4A24" w:rsidRDefault="00D62D42" w:rsidP="00045DF9">
            <w:pPr>
              <w:jc w:val="center"/>
              <w:rPr>
                <w:color w:val="222222"/>
              </w:rPr>
            </w:pPr>
          </w:p>
          <w:p w:rsidR="00D62D42" w:rsidRPr="007C4A24" w:rsidRDefault="00D62D42" w:rsidP="00045DF9"/>
          <w:p w:rsidR="00D62D42" w:rsidRPr="007C4A24" w:rsidRDefault="00D62D42" w:rsidP="00045DF9"/>
          <w:p w:rsidR="00D62D42" w:rsidRPr="007C4A24" w:rsidRDefault="00D62D42" w:rsidP="00045DF9"/>
          <w:p w:rsidR="00D62D42" w:rsidRPr="007C4A24" w:rsidRDefault="00D62D42" w:rsidP="00045DF9"/>
          <w:p w:rsidR="00D62D42" w:rsidRPr="007C4A24" w:rsidRDefault="00D62D42" w:rsidP="00045DF9">
            <w:pPr>
              <w:tabs>
                <w:tab w:val="left" w:pos="530"/>
              </w:tabs>
            </w:pPr>
            <w:r w:rsidRPr="007C4A24">
              <w:tab/>
              <w:t>-</w:t>
            </w:r>
          </w:p>
        </w:tc>
      </w:tr>
      <w:tr w:rsidR="00D62D42" w:rsidRPr="007C4A24" w:rsidTr="00045DF9">
        <w:trPr>
          <w:trHeight w:val="143"/>
        </w:trPr>
        <w:tc>
          <w:tcPr>
            <w:tcW w:w="8026" w:type="dxa"/>
          </w:tcPr>
          <w:p w:rsidR="00D62D42" w:rsidRPr="007C4A24" w:rsidRDefault="00D62D42" w:rsidP="00045DF9">
            <w:pPr>
              <w:autoSpaceDE w:val="0"/>
              <w:autoSpaceDN w:val="0"/>
              <w:adjustRightInd w:val="0"/>
              <w:jc w:val="both"/>
            </w:pPr>
            <w:r w:rsidRPr="007C4A24">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1649" w:type="dxa"/>
          </w:tcPr>
          <w:p w:rsidR="00D62D42" w:rsidRPr="007C4A24" w:rsidRDefault="00D62D42" w:rsidP="00045DF9">
            <w:pPr>
              <w:jc w:val="both"/>
              <w:rPr>
                <w:color w:val="222222"/>
              </w:rPr>
            </w:pPr>
          </w:p>
          <w:p w:rsidR="00D62D42" w:rsidRPr="007C4A24" w:rsidRDefault="00D62D42" w:rsidP="00045DF9">
            <w:pPr>
              <w:jc w:val="center"/>
              <w:rPr>
                <w:color w:val="222222"/>
              </w:rPr>
            </w:pPr>
          </w:p>
          <w:p w:rsidR="00D62D42" w:rsidRPr="007C4A24" w:rsidRDefault="00D62D42" w:rsidP="00045DF9"/>
          <w:p w:rsidR="00D62D42" w:rsidRPr="007C4A24" w:rsidRDefault="00D62D42" w:rsidP="00045DF9"/>
          <w:p w:rsidR="00D62D42" w:rsidRPr="007C4A24" w:rsidRDefault="00D62D42" w:rsidP="00045DF9">
            <w:pPr>
              <w:tabs>
                <w:tab w:val="left" w:pos="510"/>
              </w:tabs>
            </w:pPr>
            <w:r w:rsidRPr="007C4A24">
              <w:tab/>
              <w:t>-</w:t>
            </w:r>
          </w:p>
        </w:tc>
      </w:tr>
      <w:tr w:rsidR="00D62D42" w:rsidRPr="007C4A24" w:rsidTr="00045DF9">
        <w:trPr>
          <w:trHeight w:val="143"/>
        </w:trPr>
        <w:tc>
          <w:tcPr>
            <w:tcW w:w="8026" w:type="dxa"/>
          </w:tcPr>
          <w:p w:rsidR="00D62D42" w:rsidRPr="007C4A24" w:rsidRDefault="00D62D42" w:rsidP="00045DF9">
            <w:pPr>
              <w:jc w:val="both"/>
            </w:pPr>
            <w:r w:rsidRPr="007C4A24">
              <w:t>доля проверок, по итогам которых выявлены правонарушения (в процентах от общего числа проведенных плановых и внеплановых проверок</w:t>
            </w:r>
          </w:p>
        </w:tc>
        <w:tc>
          <w:tcPr>
            <w:tcW w:w="1649" w:type="dxa"/>
          </w:tcPr>
          <w:p w:rsidR="00D62D42" w:rsidRPr="007C4A24" w:rsidRDefault="00D62D42" w:rsidP="00045DF9">
            <w:pPr>
              <w:jc w:val="center"/>
              <w:rPr>
                <w:color w:val="222222"/>
              </w:rPr>
            </w:pPr>
          </w:p>
          <w:p w:rsidR="00D62D42" w:rsidRPr="007C4A24" w:rsidRDefault="00D62D42" w:rsidP="00045DF9">
            <w:pPr>
              <w:tabs>
                <w:tab w:val="left" w:pos="550"/>
              </w:tabs>
            </w:pPr>
            <w:r w:rsidRPr="007C4A24">
              <w:tab/>
              <w:t>-</w:t>
            </w:r>
          </w:p>
        </w:tc>
      </w:tr>
      <w:tr w:rsidR="00D62D42" w:rsidRPr="007C4A24" w:rsidTr="00045DF9">
        <w:trPr>
          <w:trHeight w:val="143"/>
        </w:trPr>
        <w:tc>
          <w:tcPr>
            <w:tcW w:w="8026" w:type="dxa"/>
          </w:tcPr>
          <w:p w:rsidR="00D62D42" w:rsidRPr="007C4A24" w:rsidRDefault="00D62D42" w:rsidP="00045DF9">
            <w:pPr>
              <w:jc w:val="both"/>
            </w:pPr>
            <w:r w:rsidRPr="007C4A24">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649" w:type="dxa"/>
          </w:tcPr>
          <w:p w:rsidR="00D62D42" w:rsidRPr="007C4A24" w:rsidRDefault="00D62D42" w:rsidP="00045DF9">
            <w:pPr>
              <w:jc w:val="center"/>
              <w:rPr>
                <w:color w:val="222222"/>
              </w:rPr>
            </w:pPr>
          </w:p>
          <w:p w:rsidR="00D62D42" w:rsidRPr="007C4A24" w:rsidRDefault="00D62D42" w:rsidP="00045DF9">
            <w:pPr>
              <w:tabs>
                <w:tab w:val="left" w:pos="550"/>
              </w:tabs>
            </w:pPr>
            <w:r w:rsidRPr="007C4A24">
              <w:tab/>
              <w:t>-</w:t>
            </w:r>
          </w:p>
        </w:tc>
      </w:tr>
      <w:tr w:rsidR="00D62D42" w:rsidRPr="007C4A24" w:rsidTr="00045DF9">
        <w:trPr>
          <w:trHeight w:val="143"/>
        </w:trPr>
        <w:tc>
          <w:tcPr>
            <w:tcW w:w="8026" w:type="dxa"/>
          </w:tcPr>
          <w:p w:rsidR="00D62D42" w:rsidRPr="007C4A24" w:rsidRDefault="00D62D42" w:rsidP="00045DF9">
            <w:pPr>
              <w:jc w:val="both"/>
            </w:pPr>
            <w:r w:rsidRPr="007C4A24">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649" w:type="dxa"/>
          </w:tcPr>
          <w:p w:rsidR="00D62D42" w:rsidRPr="007C4A24" w:rsidRDefault="00D62D42" w:rsidP="00045DF9">
            <w:pPr>
              <w:jc w:val="center"/>
              <w:rPr>
                <w:color w:val="222222"/>
              </w:rPr>
            </w:pPr>
          </w:p>
          <w:p w:rsidR="00D62D42" w:rsidRPr="007C4A24" w:rsidRDefault="00D62D42" w:rsidP="00045DF9"/>
          <w:p w:rsidR="00D62D42" w:rsidRPr="007C4A24" w:rsidRDefault="00D62D42" w:rsidP="00045DF9">
            <w:pPr>
              <w:jc w:val="center"/>
            </w:pPr>
            <w:r w:rsidRPr="007C4A24">
              <w:t>-</w:t>
            </w:r>
          </w:p>
        </w:tc>
      </w:tr>
      <w:tr w:rsidR="00D62D42" w:rsidRPr="007C4A24" w:rsidTr="00045DF9">
        <w:trPr>
          <w:trHeight w:val="143"/>
        </w:trPr>
        <w:tc>
          <w:tcPr>
            <w:tcW w:w="8026" w:type="dxa"/>
          </w:tcPr>
          <w:p w:rsidR="00D62D42" w:rsidRPr="007C4A24" w:rsidRDefault="00D62D42" w:rsidP="00045DF9">
            <w:pPr>
              <w:jc w:val="both"/>
            </w:pPr>
            <w:r w:rsidRPr="007C4A24">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
        </w:tc>
        <w:tc>
          <w:tcPr>
            <w:tcW w:w="1649" w:type="dxa"/>
          </w:tcPr>
          <w:p w:rsidR="00D62D42" w:rsidRPr="007C4A24" w:rsidRDefault="00D62D42" w:rsidP="00045DF9">
            <w:pPr>
              <w:jc w:val="center"/>
              <w:rPr>
                <w:color w:val="222222"/>
              </w:rPr>
            </w:pPr>
          </w:p>
          <w:p w:rsidR="00D62D42" w:rsidRPr="007C4A24" w:rsidRDefault="00D62D42" w:rsidP="00045DF9"/>
          <w:p w:rsidR="00D62D42" w:rsidRPr="007C4A24" w:rsidRDefault="00D62D42" w:rsidP="00045DF9"/>
          <w:p w:rsidR="00D62D42" w:rsidRPr="007C4A24" w:rsidRDefault="00D62D42" w:rsidP="00045DF9"/>
          <w:p w:rsidR="00D62D42" w:rsidRPr="007C4A24" w:rsidRDefault="00D62D42" w:rsidP="00045DF9"/>
          <w:p w:rsidR="00D62D42" w:rsidRPr="007C4A24" w:rsidRDefault="00D62D42" w:rsidP="00045DF9">
            <w:pPr>
              <w:tabs>
                <w:tab w:val="left" w:pos="630"/>
              </w:tabs>
            </w:pPr>
            <w:r w:rsidRPr="007C4A24">
              <w:tab/>
              <w:t>-</w:t>
            </w:r>
          </w:p>
        </w:tc>
      </w:tr>
      <w:tr w:rsidR="00D62D42" w:rsidRPr="007C4A24" w:rsidTr="00045DF9">
        <w:trPr>
          <w:trHeight w:val="143"/>
        </w:trPr>
        <w:tc>
          <w:tcPr>
            <w:tcW w:w="8026" w:type="dxa"/>
          </w:tcPr>
          <w:p w:rsidR="00D62D42" w:rsidRPr="007C4A24" w:rsidRDefault="00D62D42" w:rsidP="00045DF9">
            <w:pPr>
              <w:jc w:val="both"/>
            </w:pPr>
            <w:r w:rsidRPr="007C4A24">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tc>
        <w:tc>
          <w:tcPr>
            <w:tcW w:w="1649" w:type="dxa"/>
          </w:tcPr>
          <w:p w:rsidR="00D62D42" w:rsidRPr="007C4A24" w:rsidRDefault="00D62D42" w:rsidP="00045DF9">
            <w:pPr>
              <w:jc w:val="center"/>
              <w:rPr>
                <w:color w:val="222222"/>
              </w:rPr>
            </w:pPr>
          </w:p>
          <w:p w:rsidR="00D62D42" w:rsidRPr="007C4A24" w:rsidRDefault="00D62D42" w:rsidP="00045DF9"/>
          <w:p w:rsidR="00D62D42" w:rsidRPr="007C4A24" w:rsidRDefault="00D62D42" w:rsidP="00045DF9"/>
          <w:p w:rsidR="00D62D42" w:rsidRPr="007C4A24" w:rsidRDefault="00D62D42" w:rsidP="00045DF9"/>
          <w:p w:rsidR="00D62D42" w:rsidRPr="007C4A24" w:rsidRDefault="00D62D42" w:rsidP="00045DF9"/>
          <w:p w:rsidR="00D62D42" w:rsidRPr="007C4A24" w:rsidRDefault="00D62D42" w:rsidP="00045DF9">
            <w:pPr>
              <w:tabs>
                <w:tab w:val="left" w:pos="660"/>
              </w:tabs>
            </w:pPr>
            <w:r w:rsidRPr="007C4A24">
              <w:tab/>
              <w:t>-</w:t>
            </w:r>
          </w:p>
        </w:tc>
      </w:tr>
      <w:tr w:rsidR="00D62D42" w:rsidRPr="007C4A24" w:rsidTr="00045DF9">
        <w:trPr>
          <w:trHeight w:val="2197"/>
        </w:trPr>
        <w:tc>
          <w:tcPr>
            <w:tcW w:w="8026" w:type="dxa"/>
          </w:tcPr>
          <w:p w:rsidR="00D62D42" w:rsidRPr="007C4A24" w:rsidRDefault="00D62D42" w:rsidP="00045DF9">
            <w:pPr>
              <w:jc w:val="both"/>
            </w:pPr>
            <w:r w:rsidRPr="007C4A24">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649" w:type="dxa"/>
          </w:tcPr>
          <w:p w:rsidR="00D62D42" w:rsidRPr="007C4A24" w:rsidRDefault="00D62D42" w:rsidP="00045DF9">
            <w:pPr>
              <w:jc w:val="center"/>
              <w:rPr>
                <w:color w:val="222222"/>
              </w:rPr>
            </w:pPr>
          </w:p>
          <w:p w:rsidR="00D62D42" w:rsidRPr="007C4A24" w:rsidRDefault="00D62D42" w:rsidP="00045DF9"/>
          <w:p w:rsidR="00D62D42" w:rsidRPr="007C4A24" w:rsidRDefault="00D62D42" w:rsidP="00045DF9"/>
          <w:p w:rsidR="00D62D42" w:rsidRPr="007C4A24" w:rsidRDefault="00D62D42" w:rsidP="00045DF9"/>
          <w:p w:rsidR="00D62D42" w:rsidRPr="007C4A24" w:rsidRDefault="00D62D42" w:rsidP="00045DF9">
            <w:pPr>
              <w:jc w:val="center"/>
            </w:pPr>
            <w:r w:rsidRPr="007C4A24">
              <w:t>-</w:t>
            </w:r>
          </w:p>
        </w:tc>
      </w:tr>
      <w:tr w:rsidR="00D62D42" w:rsidRPr="007C4A24" w:rsidTr="00045DF9">
        <w:trPr>
          <w:trHeight w:val="837"/>
        </w:trPr>
        <w:tc>
          <w:tcPr>
            <w:tcW w:w="8026" w:type="dxa"/>
          </w:tcPr>
          <w:p w:rsidR="00D62D42" w:rsidRPr="007C4A24" w:rsidRDefault="00D62D42" w:rsidP="00045DF9">
            <w:pPr>
              <w:jc w:val="both"/>
            </w:pPr>
            <w:r w:rsidRPr="007C4A24">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649" w:type="dxa"/>
          </w:tcPr>
          <w:p w:rsidR="00D62D42" w:rsidRPr="007C4A24" w:rsidRDefault="00D62D42" w:rsidP="00045DF9">
            <w:pPr>
              <w:jc w:val="center"/>
              <w:rPr>
                <w:color w:val="222222"/>
              </w:rPr>
            </w:pPr>
          </w:p>
          <w:p w:rsidR="00D62D42" w:rsidRPr="007C4A24" w:rsidRDefault="00D62D42" w:rsidP="00045DF9">
            <w:pPr>
              <w:jc w:val="center"/>
              <w:rPr>
                <w:color w:val="222222"/>
              </w:rPr>
            </w:pPr>
            <w:r w:rsidRPr="007C4A24">
              <w:rPr>
                <w:color w:val="222222"/>
              </w:rPr>
              <w:t>-</w:t>
            </w:r>
          </w:p>
        </w:tc>
      </w:tr>
    </w:tbl>
    <w:p w:rsidR="00D62D42" w:rsidRPr="007C4A24" w:rsidRDefault="00D62D42" w:rsidP="00D62D42">
      <w:pPr>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Раздел 7.</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Выводы и предложения по результатам государственного</w:t>
      </w: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контроля (надзора), муниципального контроля</w:t>
      </w:r>
    </w:p>
    <w:p w:rsidR="00D62D42" w:rsidRPr="007C4A24" w:rsidRDefault="00D62D42" w:rsidP="00D62D42">
      <w:pPr>
        <w:shd w:val="clear" w:color="auto" w:fill="FFFFFF"/>
        <w:ind w:left="28" w:right="45" w:firstLine="720"/>
        <w:jc w:val="both"/>
      </w:pPr>
      <w:r>
        <w:rPr>
          <w:color w:val="000000"/>
          <w:spacing w:val="-7"/>
        </w:rPr>
        <w:t xml:space="preserve">В </w:t>
      </w:r>
      <w:r w:rsidR="00B31437">
        <w:rPr>
          <w:color w:val="000000"/>
          <w:spacing w:val="-7"/>
        </w:rPr>
        <w:t>2020</w:t>
      </w:r>
      <w:bookmarkStart w:id="0" w:name="_GoBack"/>
      <w:bookmarkEnd w:id="0"/>
      <w:r w:rsidRPr="007C4A24">
        <w:rPr>
          <w:color w:val="000000"/>
          <w:spacing w:val="-7"/>
        </w:rPr>
        <w:t xml:space="preserve"> году </w:t>
      </w:r>
      <w:r w:rsidRPr="007C4A24">
        <w:t>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 индивидуального предпринимателя, при проведении проверок,</w:t>
      </w:r>
      <w:r>
        <w:t xml:space="preserve"> в  администрации </w:t>
      </w:r>
      <w:proofErr w:type="spellStart"/>
      <w:r>
        <w:t>Лянинского</w:t>
      </w:r>
      <w:proofErr w:type="spellEnd"/>
      <w:r w:rsidRPr="007C4A24">
        <w:t xml:space="preserve"> сельсовета </w:t>
      </w:r>
      <w:proofErr w:type="spellStart"/>
      <w:r w:rsidRPr="007C4A24">
        <w:t>Здвинского</w:t>
      </w:r>
      <w:proofErr w:type="spellEnd"/>
      <w:r w:rsidRPr="007C4A24">
        <w:t xml:space="preserve"> района Новосибирской области  не поступало. </w:t>
      </w:r>
    </w:p>
    <w:p w:rsidR="00D62D42" w:rsidRPr="007C4A24" w:rsidRDefault="00D62D42" w:rsidP="00D62D42">
      <w:pPr>
        <w:ind w:firstLine="708"/>
        <w:jc w:val="both"/>
        <w:rPr>
          <w:rFonts w:cs="Tahoma"/>
        </w:rPr>
      </w:pPr>
      <w:r w:rsidRPr="007C4A24">
        <w:rPr>
          <w:rFonts w:cs="Tahoma"/>
        </w:rPr>
        <w:t>В силу того, что полномочия по контролю возложены дополнительно к основным обязанностям на специалистов поселений, которые не владеют оперативной информацией по земельным участкам, так как реестр ведет районный специалист , а канал обмена информацией не отлажен, контроль не может быть осуществлен надлежащим образом и результативность его невысока.</w:t>
      </w:r>
    </w:p>
    <w:p w:rsidR="00D62D42" w:rsidRPr="007C4A24" w:rsidRDefault="00D62D42" w:rsidP="00D62D42">
      <w:pPr>
        <w:ind w:firstLine="708"/>
        <w:jc w:val="both"/>
        <w:rPr>
          <w:rFonts w:cs="Tahoma"/>
        </w:rPr>
      </w:pPr>
      <w:r w:rsidRPr="007C4A24">
        <w:rPr>
          <w:rFonts w:cs="Tahoma"/>
        </w:rPr>
        <w:t>В целях эффективности и целесообразности осуществления муниципального контроля в настоящее время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w:t>
      </w:r>
    </w:p>
    <w:p w:rsidR="00D62D42" w:rsidRPr="007C4A24" w:rsidRDefault="00D62D42" w:rsidP="00D62D42">
      <w:pPr>
        <w:ind w:firstLine="709"/>
        <w:jc w:val="both"/>
        <w:rPr>
          <w:rFonts w:cs="Tahoma"/>
        </w:rPr>
      </w:pPr>
    </w:p>
    <w:p w:rsidR="00D62D42" w:rsidRPr="007C4A24" w:rsidRDefault="00D62D42" w:rsidP="00D62D42">
      <w:pPr>
        <w:pBdr>
          <w:top w:val="single" w:sz="4" w:space="1" w:color="000000"/>
          <w:left w:val="single" w:sz="4" w:space="4" w:color="000000"/>
          <w:bottom w:val="single" w:sz="4" w:space="1" w:color="000000"/>
          <w:right w:val="single" w:sz="4" w:space="4" w:color="000000"/>
        </w:pBdr>
        <w:jc w:val="center"/>
        <w:rPr>
          <w:rFonts w:cs="Tahoma"/>
        </w:rPr>
      </w:pPr>
      <w:r w:rsidRPr="007C4A24">
        <w:rPr>
          <w:rFonts w:cs="Tahoma"/>
        </w:rPr>
        <w:t>Приложения</w:t>
      </w:r>
    </w:p>
    <w:p w:rsidR="00D62D42" w:rsidRPr="007C4A24" w:rsidRDefault="00D62D42" w:rsidP="00D62D42">
      <w:pPr>
        <w:jc w:val="both"/>
        <w:rPr>
          <w:rFonts w:cs="Tahoma"/>
        </w:rPr>
      </w:pPr>
      <w:r w:rsidRPr="007C4A24">
        <w:rPr>
          <w:rFonts w:cs="Tahoma"/>
        </w:rPr>
        <w:t>Нет</w:t>
      </w:r>
    </w:p>
    <w:p w:rsidR="00D62D42" w:rsidRPr="007C4A24" w:rsidRDefault="00D62D42" w:rsidP="00D62D42">
      <w:pPr>
        <w:jc w:val="both"/>
        <w:rPr>
          <w:rFonts w:cs="Tahoma"/>
        </w:rPr>
      </w:pPr>
    </w:p>
    <w:p w:rsidR="00D62D42" w:rsidRPr="007C4A24" w:rsidRDefault="00D62D42" w:rsidP="00D62D42">
      <w:pPr>
        <w:jc w:val="both"/>
        <w:rPr>
          <w:rFonts w:cs="Tahoma"/>
        </w:rPr>
      </w:pPr>
    </w:p>
    <w:p w:rsidR="00D62D42" w:rsidRPr="007C4A24" w:rsidRDefault="00D62D42" w:rsidP="00D62D42">
      <w:pPr>
        <w:jc w:val="both"/>
        <w:rPr>
          <w:rFonts w:cs="Tahoma"/>
        </w:rPr>
      </w:pPr>
    </w:p>
    <w:p w:rsidR="00D62D42" w:rsidRPr="007C4A24" w:rsidRDefault="00D62D42" w:rsidP="00D62D42">
      <w:pPr>
        <w:jc w:val="both"/>
        <w:rPr>
          <w:rFonts w:cs="Tahoma"/>
        </w:rPr>
      </w:pPr>
      <w:r>
        <w:rPr>
          <w:rFonts w:cs="Tahoma"/>
        </w:rPr>
        <w:t xml:space="preserve">Глава </w:t>
      </w:r>
      <w:proofErr w:type="spellStart"/>
      <w:r>
        <w:rPr>
          <w:rFonts w:cs="Tahoma"/>
        </w:rPr>
        <w:t>Лянинского</w:t>
      </w:r>
      <w:proofErr w:type="spellEnd"/>
      <w:r w:rsidRPr="007C4A24">
        <w:rPr>
          <w:rFonts w:cs="Tahoma"/>
        </w:rPr>
        <w:t xml:space="preserve"> сельсовета </w:t>
      </w:r>
    </w:p>
    <w:p w:rsidR="00D62D42" w:rsidRPr="007C4A24" w:rsidRDefault="00D62D42" w:rsidP="00D62D42">
      <w:pPr>
        <w:jc w:val="both"/>
        <w:rPr>
          <w:rFonts w:cs="Tahoma"/>
        </w:rPr>
      </w:pPr>
      <w:proofErr w:type="spellStart"/>
      <w:r w:rsidRPr="007C4A24">
        <w:rPr>
          <w:rFonts w:cs="Tahoma"/>
        </w:rPr>
        <w:t>Здвинского</w:t>
      </w:r>
      <w:proofErr w:type="spellEnd"/>
      <w:r w:rsidRPr="007C4A24">
        <w:rPr>
          <w:rFonts w:cs="Tahoma"/>
        </w:rPr>
        <w:t xml:space="preserve"> района Новосибирской области                           </w:t>
      </w:r>
      <w:r>
        <w:rPr>
          <w:rFonts w:cs="Tahoma"/>
        </w:rPr>
        <w:t xml:space="preserve">                       </w:t>
      </w:r>
      <w:r w:rsidR="008A54C9">
        <w:rPr>
          <w:rFonts w:cs="Tahoma"/>
        </w:rPr>
        <w:t xml:space="preserve">      </w:t>
      </w:r>
      <w:r>
        <w:rPr>
          <w:rFonts w:cs="Tahoma"/>
        </w:rPr>
        <w:t>Н.Г.</w:t>
      </w:r>
      <w:r w:rsidR="008A54C9">
        <w:rPr>
          <w:rFonts w:cs="Tahoma"/>
        </w:rPr>
        <w:t xml:space="preserve"> </w:t>
      </w:r>
      <w:proofErr w:type="spellStart"/>
      <w:r>
        <w:rPr>
          <w:rFonts w:cs="Tahoma"/>
        </w:rPr>
        <w:t>Ралдугин</w:t>
      </w:r>
      <w:proofErr w:type="spellEnd"/>
    </w:p>
    <w:p w:rsidR="00D62D42" w:rsidRPr="007C4A24" w:rsidRDefault="00D62D42" w:rsidP="00D62D42">
      <w:pPr>
        <w:jc w:val="both"/>
        <w:rPr>
          <w:rFonts w:cs="Tahoma"/>
        </w:rPr>
      </w:pPr>
    </w:p>
    <w:p w:rsidR="00D62D42" w:rsidRPr="007C4A24" w:rsidRDefault="00D62D42" w:rsidP="00D62D42"/>
    <w:p w:rsidR="00033999" w:rsidRDefault="00033999"/>
    <w:sectPr w:rsidR="00033999" w:rsidSect="005B2C5A">
      <w:footnotePr>
        <w:pos w:val="beneathText"/>
      </w:footnotePr>
      <w:pgSz w:w="11905" w:h="16837"/>
      <w:pgMar w:top="1134" w:right="1415"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pos w:val="beneathText"/>
  </w:footnotePr>
  <w:compat>
    <w:compatSetting w:name="compatibilityMode" w:uri="http://schemas.microsoft.com/office/word" w:val="12"/>
  </w:compat>
  <w:rsids>
    <w:rsidRoot w:val="00D62D42"/>
    <w:rsid w:val="00033999"/>
    <w:rsid w:val="002C03FD"/>
    <w:rsid w:val="004235D0"/>
    <w:rsid w:val="008A54C9"/>
    <w:rsid w:val="00B31437"/>
    <w:rsid w:val="00B97142"/>
    <w:rsid w:val="00D62D42"/>
    <w:rsid w:val="00F3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46E1"/>
  <w15:docId w15:val="{303D2548-9AB9-4B9C-9E3A-1D1172C7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42"/>
    <w:pPr>
      <w:widowControl w:val="0"/>
      <w:suppressAutoHyphens/>
      <w:spacing w:after="0" w:line="240" w:lineRule="auto"/>
    </w:pPr>
    <w:rPr>
      <w:rFonts w:ascii="Times New Roman" w:eastAsia="Lucida Sans Unicode"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62D42"/>
    <w:pPr>
      <w:widowControl/>
      <w:suppressAutoHyphens w:val="0"/>
      <w:spacing w:after="200" w:line="276" w:lineRule="auto"/>
      <w:ind w:left="720"/>
      <w:contextualSpacing/>
    </w:pPr>
    <w:rPr>
      <w:rFonts w:ascii="Calibri" w:eastAsia="Times New Roman" w:hAnsi="Calibri"/>
      <w:sz w:val="22"/>
      <w:szCs w:val="22"/>
    </w:rPr>
  </w:style>
  <w:style w:type="paragraph" w:customStyle="1" w:styleId="ind">
    <w:name w:val="ind"/>
    <w:basedOn w:val="a"/>
    <w:rsid w:val="00D62D42"/>
    <w:pPr>
      <w:widowControl/>
      <w:suppressAutoHyphens w:val="0"/>
      <w:spacing w:before="120" w:after="120"/>
      <w:ind w:firstLine="320"/>
      <w:jc w:val="both"/>
    </w:pPr>
    <w:rPr>
      <w:rFonts w:eastAsia="Calibr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2018-12-28T08:02:00Z</dcterms:created>
  <dcterms:modified xsi:type="dcterms:W3CDTF">2022-10-20T05:12:00Z</dcterms:modified>
</cp:coreProperties>
</file>