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71" w:rsidRDefault="00286E71" w:rsidP="0028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286E71" w:rsidRDefault="00286E71" w:rsidP="0028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ДЕПУТАТОВ  ЛЯНИНСКОГО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286E71" w:rsidRDefault="00286E71" w:rsidP="0028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ЗДВИНСКОГО РАЙОНА НОВОСИБИРСКОЙ ОБЛАСТИ</w:t>
      </w:r>
    </w:p>
    <w:p w:rsidR="00286E71" w:rsidRDefault="00286E71" w:rsidP="0028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шестого  созыва</w:t>
      </w:r>
      <w:proofErr w:type="gramEnd"/>
    </w:p>
    <w:p w:rsidR="00286E71" w:rsidRDefault="00286E71" w:rsidP="0028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E71" w:rsidRDefault="00286E71" w:rsidP="0028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286E71" w:rsidRDefault="004D0843" w:rsidP="00286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девятой</w:t>
      </w:r>
      <w:r w:rsidR="00286E71"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сессии</w:t>
      </w:r>
    </w:p>
    <w:p w:rsidR="00286E71" w:rsidRDefault="00286E71" w:rsidP="0028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E71" w:rsidRDefault="00286E71" w:rsidP="0028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  00.0</w:t>
      </w:r>
      <w:r w:rsidR="004D084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.2021 г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с.Лянино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№  00</w:t>
      </w:r>
      <w:proofErr w:type="gramEnd"/>
    </w:p>
    <w:p w:rsidR="00286E71" w:rsidRDefault="00286E71" w:rsidP="00286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E71" w:rsidRDefault="00286E71" w:rsidP="0028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четвертой сессии 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депутатов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района  Новосибирской области шестого созыва  от 16.12.2020 г   </w:t>
      </w:r>
    </w:p>
    <w:p w:rsidR="00286E71" w:rsidRDefault="00286E71" w:rsidP="0028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26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бюджете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района   </w:t>
      </w:r>
    </w:p>
    <w:p w:rsidR="00286E71" w:rsidRDefault="00286E71" w:rsidP="00286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2021 год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на плановый период 2022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2023  годов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286E71" w:rsidRDefault="00286E71" w:rsidP="00286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E71" w:rsidRDefault="00286E71" w:rsidP="00286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утвержденном решением 35 сессии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25.12.2018 г № 157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(с изменениями, внесенными решением 43 сессии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22.08.2019 г № 191),</w:t>
      </w:r>
    </w:p>
    <w:p w:rsidR="00286E71" w:rsidRDefault="00286E71" w:rsidP="00286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286E71" w:rsidRDefault="00286E71" w:rsidP="00286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четвёртой сессии 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депутатов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района  Новосибирской области шестого созыва  от 16.12.2020 г № 26  « О бюджете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района  на 2021 год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на плановый период 2022 и 2023  годов» с изменениями, внесенными</w:t>
      </w:r>
      <w:r w:rsidRPr="00286E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6 сессии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27.01.2021 г № 35,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0843">
        <w:rPr>
          <w:rFonts w:ascii="Times New Roman" w:eastAsia="Times New Roman" w:hAnsi="Times New Roman" w:cs="Times New Roman"/>
          <w:bCs/>
          <w:sz w:val="24"/>
          <w:szCs w:val="24"/>
        </w:rPr>
        <w:t>решением 8</w:t>
      </w:r>
      <w:r w:rsidR="004D084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сессии Совета депутатов </w:t>
      </w:r>
      <w:proofErr w:type="spellStart"/>
      <w:r w:rsidR="004D0843">
        <w:rPr>
          <w:rFonts w:ascii="Times New Roman" w:eastAsia="Times New Roman" w:hAnsi="Times New Roman" w:cs="Times New Roman"/>
          <w:bCs/>
          <w:sz w:val="24"/>
          <w:szCs w:val="24"/>
        </w:rPr>
        <w:t>Лянинского</w:t>
      </w:r>
      <w:proofErr w:type="spellEnd"/>
      <w:r w:rsidR="004D084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от</w:t>
      </w:r>
      <w:r w:rsidR="004D0843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4D084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D08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D0843">
        <w:rPr>
          <w:rFonts w:ascii="Times New Roman" w:eastAsia="Times New Roman" w:hAnsi="Times New Roman" w:cs="Times New Roman"/>
          <w:sz w:val="24"/>
          <w:szCs w:val="24"/>
        </w:rPr>
        <w:t xml:space="preserve">.2021 г № </w:t>
      </w:r>
      <w:r w:rsidR="004D0843">
        <w:rPr>
          <w:rFonts w:ascii="Times New Roman" w:eastAsia="Times New Roman" w:hAnsi="Times New Roman" w:cs="Times New Roman"/>
          <w:sz w:val="24"/>
          <w:szCs w:val="24"/>
        </w:rPr>
        <w:t>39,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286E71" w:rsidRDefault="00286E71" w:rsidP="00286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В статье 1. «Основные характеристики местного бюджета на 2021 год и на плановый период 2022 и 2023 годов»</w:t>
      </w:r>
    </w:p>
    <w:p w:rsidR="00286E71" w:rsidRDefault="00286E71" w:rsidP="00286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пункт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 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286E71" w:rsidRDefault="00286E71" w:rsidP="00286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«1) общий объем доходов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в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10245,97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в том числе объем безвозмездных поступлений в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9008,5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из них межбюджетных трансфертов, получаемых из других бюджетов бюджетной системы Российской Федерации в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6568,1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86E71" w:rsidRDefault="00286E71" w:rsidP="00286E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пункт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286E71" w:rsidRDefault="00286E71" w:rsidP="00286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«2) общий объем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 в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11941,97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286E71" w:rsidRDefault="00286E71" w:rsidP="00286E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6E7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«Распределение бюджетных ассигнований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 по разделам и подразделам, целевым статьям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видам  расходов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» к настоящему решению в прилагаемой редакции».</w:t>
      </w:r>
    </w:p>
    <w:p w:rsidR="00286E71" w:rsidRDefault="00286E71" w:rsidP="00286E71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«Ведомственная структура расходов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2021 год</w:t>
      </w:r>
      <w:r>
        <w:rPr>
          <w:rFonts w:ascii="Times New Roman" w:eastAsia="Times New Roman" w:hAnsi="Times New Roman" w:cs="Times New Roman"/>
          <w:sz w:val="24"/>
          <w:szCs w:val="24"/>
        </w:rPr>
        <w:t>» к настоящему решению в прилагаемой редакции.</w:t>
      </w:r>
    </w:p>
    <w:p w:rsidR="00286E71" w:rsidRDefault="00286E71" w:rsidP="00286E71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«Источники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 на 2021 год и плановый период 2022 и 2023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годов»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 настоящему решению в прилагаемой редакции.</w:t>
      </w:r>
    </w:p>
    <w:p w:rsidR="00286E71" w:rsidRDefault="00286E71" w:rsidP="00286E71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86E7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вступает в силу со дня, следующего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  днем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286E71" w:rsidRDefault="00286E71" w:rsidP="00286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286E71" w:rsidRDefault="00286E71" w:rsidP="00286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286E71" w:rsidRDefault="00286E71" w:rsidP="00286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Головырина</w:t>
      </w:r>
      <w:proofErr w:type="spellEnd"/>
    </w:p>
    <w:p w:rsidR="00286E71" w:rsidRDefault="00286E71" w:rsidP="00286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E71" w:rsidRDefault="00286E71" w:rsidP="00286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C5D9C" w:rsidRDefault="00286E71" w:rsidP="004D0843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                       Н.Г.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Ралдугин</w:t>
      </w:r>
      <w:bookmarkStart w:id="0" w:name="_GoBack"/>
      <w:bookmarkEnd w:id="0"/>
      <w:proofErr w:type="spellEnd"/>
    </w:p>
    <w:sectPr w:rsidR="000C5D9C" w:rsidSect="00286E7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7"/>
    <w:rsid w:val="000C5D9C"/>
    <w:rsid w:val="00267C47"/>
    <w:rsid w:val="00286E71"/>
    <w:rsid w:val="004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2759"/>
  <w15:chartTrackingRefBased/>
  <w15:docId w15:val="{3AC335F9-9662-434D-8763-8B127673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2021-04-27T08:31:00Z</dcterms:created>
  <dcterms:modified xsi:type="dcterms:W3CDTF">2021-04-27T08:31:00Z</dcterms:modified>
</cp:coreProperties>
</file>