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9" w:rsidRPr="00031D99" w:rsidRDefault="00031D99" w:rsidP="0003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Попов П. А.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031D99">
        <w:rPr>
          <w:rFonts w:ascii="Times New Roman" w:eastAsia="Times New Roman" w:hAnsi="Times New Roman" w:cs="Times New Roman"/>
          <w:sz w:val="24"/>
          <w:szCs w:val="24"/>
        </w:rPr>
        <w:t>47.71</w:t>
      </w:r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>Торговля розничная одеждой в специализированных магазинах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5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в нестационарных торговых объектах и на рынках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47.72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6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обувью и изделиями из кожи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47.78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7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прочая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47.53.3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8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обоями и напольными покрытиями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47.62.2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писчебумажными и канцелярскими товарами в специализированных магазинах</w:t>
        </w:r>
      </w:hyperlink>
    </w:p>
    <w:p w:rsidR="00031D99" w:rsidRPr="00031D99" w:rsidRDefault="00031D99" w:rsidP="0003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47.65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0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играми и игрушками в специализированных магазинах</w:t>
        </w:r>
      </w:hyperlink>
    </w:p>
    <w:p w:rsidR="00031D99" w:rsidRPr="00031D99" w:rsidRDefault="00031D99" w:rsidP="0003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Акиньшина С. В.</w:t>
      </w:r>
    </w:p>
    <w:p w:rsid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031D99">
        <w:rPr>
          <w:rFonts w:ascii="Times New Roman" w:eastAsia="Times New Roman" w:hAnsi="Times New Roman" w:cs="Times New Roman"/>
          <w:sz w:val="24"/>
          <w:szCs w:val="24"/>
        </w:rPr>
        <w:t>47.19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</w:p>
    <w:p w:rsidR="00B979A5" w:rsidRPr="00B979A5" w:rsidRDefault="00B979A5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Юсупова О. В.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B979A5">
        <w:rPr>
          <w:rFonts w:ascii="Times New Roman" w:eastAsia="Times New Roman" w:hAnsi="Times New Roman" w:cs="Times New Roman"/>
          <w:sz w:val="24"/>
          <w:szCs w:val="24"/>
        </w:rPr>
        <w:t>47.19</w:t>
      </w: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1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косметическими и товарами личной гигиены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2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одеждой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3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в нестационарных торговых объектах и на рынках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47.53.3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4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обоями и напольными покрытиями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47.61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5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книгами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47.65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6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играми и игрушками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7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обувью и изделиями из кожи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8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прочая в специализированных магазинах</w:t>
        </w:r>
      </w:hyperlink>
    </w:p>
    <w:p w:rsidR="00B979A5" w:rsidRDefault="00B979A5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Камыш Б.А</w:t>
      </w: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</w:p>
    <w:p w:rsid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вид деятельности </w:t>
      </w:r>
      <w:r w:rsidRPr="00B979A5">
        <w:rPr>
          <w:rFonts w:ascii="Times New Roman" w:eastAsia="Times New Roman" w:hAnsi="Times New Roman" w:cs="Times New Roman"/>
          <w:sz w:val="24"/>
          <w:szCs w:val="24"/>
        </w:rPr>
        <w:t>49.41.2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>Перевозка грузов неспециализированными автотранспортными средствами</w:t>
      </w:r>
    </w:p>
    <w:p w:rsid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8821C7" w:rsidRDefault="00BC5CEA" w:rsidP="00882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C5C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ИП </w:t>
      </w:r>
      <w:proofErr w:type="spellStart"/>
      <w:r w:rsidRPr="00BC5C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Фаткулина</w:t>
      </w:r>
      <w:proofErr w:type="spellEnd"/>
      <w:r w:rsidRPr="00BC5C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Г.Ю.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BC5CEA" w:rsidRPr="00BC5CEA" w:rsidRDefault="00BC5CEA" w:rsidP="00BC5CEA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</w:rPr>
      </w:pPr>
      <w:r w:rsidRPr="00BC5CEA">
        <w:rPr>
          <w:rFonts w:ascii="Arial" w:eastAsia="Times New Roman" w:hAnsi="Arial" w:cs="Arial"/>
          <w:color w:val="0C0E31"/>
          <w:sz w:val="30"/>
          <w:szCs w:val="30"/>
        </w:rPr>
        <w:t>Основной</w:t>
      </w:r>
    </w:p>
    <w:p w:rsidR="00BC5CEA" w:rsidRPr="00BC5CEA" w:rsidRDefault="00BC5CEA" w:rsidP="00BC5CEA">
      <w:pPr>
        <w:numPr>
          <w:ilvl w:val="0"/>
          <w:numId w:val="6"/>
        </w:num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sz w:val="21"/>
          <w:szCs w:val="21"/>
        </w:rPr>
      </w:pPr>
      <w:hyperlink r:id="rId19" w:history="1">
        <w:r w:rsidRPr="00BC5CEA">
          <w:rPr>
            <w:rFonts w:ascii="Arial" w:eastAsia="Times New Roman" w:hAnsi="Arial" w:cs="Arial"/>
            <w:sz w:val="21"/>
            <w:szCs w:val="21"/>
          </w:rPr>
          <w:t>01.41</w:t>
        </w:r>
      </w:hyperlink>
      <w:hyperlink r:id="rId20" w:history="1">
        <w:r w:rsidRPr="00BC5CEA">
          <w:rPr>
            <w:rFonts w:ascii="Arial" w:eastAsia="Times New Roman" w:hAnsi="Arial" w:cs="Arial"/>
            <w:sz w:val="21"/>
            <w:szCs w:val="21"/>
          </w:rPr>
          <w:t>Разведение молочного крупного рогатого скота, производство сырого молока</w:t>
        </w:r>
      </w:hyperlink>
    </w:p>
    <w:p w:rsidR="00BC5CEA" w:rsidRPr="00BC5CEA" w:rsidRDefault="00BC5CEA" w:rsidP="00BC5CEA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</w:rPr>
      </w:pPr>
      <w:r>
        <w:rPr>
          <w:rFonts w:ascii="Arial" w:eastAsia="Times New Roman" w:hAnsi="Arial" w:cs="Arial"/>
          <w:color w:val="0C0E31"/>
          <w:sz w:val="30"/>
          <w:szCs w:val="30"/>
        </w:rPr>
        <w:t xml:space="preserve">Дополнительные </w:t>
      </w:r>
    </w:p>
    <w:p w:rsidR="00BC5CEA" w:rsidRDefault="00BC5CEA" w:rsidP="00882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BC5CEA" w:rsidRPr="00BC5CEA" w:rsidRDefault="00BC5CEA" w:rsidP="00BC5CEA">
      <w:pPr>
        <w:numPr>
          <w:ilvl w:val="0"/>
          <w:numId w:val="5"/>
        </w:num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color w:val="252747"/>
          <w:sz w:val="21"/>
          <w:szCs w:val="21"/>
        </w:rPr>
      </w:pPr>
      <w:r w:rsidRPr="00BC5CEA">
        <w:rPr>
          <w:rFonts w:ascii="Arial" w:eastAsia="Times New Roman" w:hAnsi="Arial" w:cs="Arial"/>
          <w:color w:val="252747"/>
          <w:sz w:val="21"/>
          <w:szCs w:val="21"/>
        </w:rPr>
        <w:lastRenderedPageBreak/>
        <w:t>47.19</w:t>
      </w:r>
    </w:p>
    <w:p w:rsidR="00BC5CEA" w:rsidRPr="00BC5CEA" w:rsidRDefault="00BC5CEA" w:rsidP="00BC5CEA">
      <w:p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color w:val="35383B"/>
          <w:sz w:val="21"/>
          <w:szCs w:val="21"/>
        </w:rPr>
      </w:pPr>
      <w:r w:rsidRPr="00BC5CEA">
        <w:rPr>
          <w:rFonts w:ascii="Arial" w:eastAsia="Times New Roman" w:hAnsi="Arial" w:cs="Arial"/>
          <w:color w:val="35383B"/>
          <w:sz w:val="21"/>
          <w:szCs w:val="21"/>
        </w:rPr>
        <w:t>Торговля розничная прочая в неспециализированных магазинах</w:t>
      </w:r>
    </w:p>
    <w:p w:rsidR="00BC5CEA" w:rsidRPr="00BC5CEA" w:rsidRDefault="00BC5CEA" w:rsidP="00BC5CEA">
      <w:pPr>
        <w:numPr>
          <w:ilvl w:val="0"/>
          <w:numId w:val="5"/>
        </w:num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252747"/>
          <w:sz w:val="21"/>
          <w:szCs w:val="21"/>
        </w:rPr>
      </w:pPr>
      <w:r w:rsidRPr="00BC5CEA">
        <w:rPr>
          <w:rFonts w:ascii="Arial" w:eastAsia="Times New Roman" w:hAnsi="Arial" w:cs="Arial"/>
          <w:color w:val="252747"/>
          <w:sz w:val="21"/>
          <w:szCs w:val="21"/>
        </w:rPr>
        <w:t>47.21</w:t>
      </w:r>
    </w:p>
    <w:p w:rsidR="00BC5CEA" w:rsidRPr="00BC5CEA" w:rsidRDefault="00BC5CEA" w:rsidP="00BC5CEA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35383B"/>
          <w:sz w:val="21"/>
          <w:szCs w:val="21"/>
        </w:rPr>
      </w:pPr>
      <w:r w:rsidRPr="00BC5CEA">
        <w:rPr>
          <w:rFonts w:ascii="Arial" w:eastAsia="Times New Roman" w:hAnsi="Arial" w:cs="Arial"/>
          <w:color w:val="35383B"/>
          <w:sz w:val="21"/>
          <w:szCs w:val="21"/>
        </w:rPr>
        <w:t>Торговля розничная фруктами и овощами в специализированных магазинах</w:t>
      </w:r>
    </w:p>
    <w:p w:rsidR="00BC5CEA" w:rsidRPr="00BC5CEA" w:rsidRDefault="00BC5CEA" w:rsidP="00BC5CEA">
      <w:pPr>
        <w:numPr>
          <w:ilvl w:val="0"/>
          <w:numId w:val="5"/>
        </w:num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color w:val="252747"/>
          <w:sz w:val="21"/>
          <w:szCs w:val="21"/>
        </w:rPr>
      </w:pPr>
      <w:r w:rsidRPr="00BC5CEA">
        <w:rPr>
          <w:rFonts w:ascii="Arial" w:eastAsia="Times New Roman" w:hAnsi="Arial" w:cs="Arial"/>
          <w:color w:val="252747"/>
          <w:sz w:val="21"/>
          <w:szCs w:val="21"/>
        </w:rPr>
        <w:t>47.22</w:t>
      </w:r>
    </w:p>
    <w:p w:rsidR="00BC5CEA" w:rsidRPr="00BC5CEA" w:rsidRDefault="00BC5CEA" w:rsidP="00BC5CEA">
      <w:p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color w:val="35383B"/>
          <w:sz w:val="21"/>
          <w:szCs w:val="21"/>
        </w:rPr>
      </w:pPr>
      <w:r w:rsidRPr="00BC5CEA">
        <w:rPr>
          <w:rFonts w:ascii="Arial" w:eastAsia="Times New Roman" w:hAnsi="Arial" w:cs="Arial"/>
          <w:color w:val="35383B"/>
          <w:sz w:val="21"/>
          <w:szCs w:val="21"/>
        </w:rPr>
        <w:t>Торговля розничная мясом и мясными продуктами в специализированных магазинах</w:t>
      </w:r>
    </w:p>
    <w:p w:rsidR="00BC5CEA" w:rsidRPr="00BC5CEA" w:rsidRDefault="00BC5CEA" w:rsidP="00BC5CEA">
      <w:pPr>
        <w:numPr>
          <w:ilvl w:val="0"/>
          <w:numId w:val="5"/>
        </w:num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252747"/>
          <w:sz w:val="21"/>
          <w:szCs w:val="21"/>
        </w:rPr>
      </w:pPr>
      <w:r w:rsidRPr="00BC5CEA">
        <w:rPr>
          <w:rFonts w:ascii="Arial" w:eastAsia="Times New Roman" w:hAnsi="Arial" w:cs="Arial"/>
          <w:color w:val="252747"/>
          <w:sz w:val="21"/>
          <w:szCs w:val="21"/>
        </w:rPr>
        <w:t>47.23</w:t>
      </w:r>
    </w:p>
    <w:p w:rsidR="00BC5CEA" w:rsidRPr="00BC5CEA" w:rsidRDefault="00BC5CEA" w:rsidP="00BC5CEA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35383B"/>
          <w:sz w:val="21"/>
          <w:szCs w:val="21"/>
        </w:rPr>
      </w:pPr>
      <w:r w:rsidRPr="00BC5CEA">
        <w:rPr>
          <w:rFonts w:ascii="Arial" w:eastAsia="Times New Roman" w:hAnsi="Arial" w:cs="Arial"/>
          <w:color w:val="35383B"/>
          <w:sz w:val="21"/>
          <w:szCs w:val="21"/>
        </w:rPr>
        <w:t>Торговля розничная рыбой, ракообразными и моллюсками в специализированных магазинах</w:t>
      </w:r>
    </w:p>
    <w:p w:rsidR="00BC5CEA" w:rsidRPr="00BC5CEA" w:rsidRDefault="00BC5CEA" w:rsidP="00BC5CEA">
      <w:pPr>
        <w:numPr>
          <w:ilvl w:val="0"/>
          <w:numId w:val="5"/>
        </w:num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color w:val="252747"/>
          <w:sz w:val="21"/>
          <w:szCs w:val="21"/>
        </w:rPr>
      </w:pPr>
      <w:r w:rsidRPr="00BC5CEA">
        <w:rPr>
          <w:rFonts w:ascii="Arial" w:eastAsia="Times New Roman" w:hAnsi="Arial" w:cs="Arial"/>
          <w:color w:val="252747"/>
          <w:sz w:val="21"/>
          <w:szCs w:val="21"/>
        </w:rPr>
        <w:t>47.24</w:t>
      </w:r>
    </w:p>
    <w:p w:rsidR="00BC5CEA" w:rsidRPr="00BC5CEA" w:rsidRDefault="00BC5CEA" w:rsidP="00BC5CEA">
      <w:pPr>
        <w:shd w:val="clear" w:color="auto" w:fill="EAECED"/>
        <w:spacing w:after="0" w:line="240" w:lineRule="auto"/>
        <w:ind w:left="-120"/>
        <w:rPr>
          <w:rFonts w:ascii="Arial" w:eastAsia="Times New Roman" w:hAnsi="Arial" w:cs="Arial"/>
          <w:color w:val="35383B"/>
          <w:sz w:val="21"/>
          <w:szCs w:val="21"/>
        </w:rPr>
      </w:pPr>
      <w:r w:rsidRPr="00BC5CEA">
        <w:rPr>
          <w:rFonts w:ascii="Arial" w:eastAsia="Times New Roman" w:hAnsi="Arial" w:cs="Arial"/>
          <w:color w:val="35383B"/>
          <w:sz w:val="21"/>
          <w:szCs w:val="21"/>
        </w:rPr>
        <w:t xml:space="preserve">Торговля розничная хлебом и </w:t>
      </w:r>
      <w:proofErr w:type="gramStart"/>
      <w:r w:rsidRPr="00BC5CEA">
        <w:rPr>
          <w:rFonts w:ascii="Arial" w:eastAsia="Times New Roman" w:hAnsi="Arial" w:cs="Arial"/>
          <w:color w:val="35383B"/>
          <w:sz w:val="21"/>
          <w:szCs w:val="21"/>
        </w:rPr>
        <w:t>хлебобулочными изделиями</w:t>
      </w:r>
      <w:proofErr w:type="gramEnd"/>
      <w:r w:rsidRPr="00BC5CEA">
        <w:rPr>
          <w:rFonts w:ascii="Arial" w:eastAsia="Times New Roman" w:hAnsi="Arial" w:cs="Arial"/>
          <w:color w:val="35383B"/>
          <w:sz w:val="21"/>
          <w:szCs w:val="21"/>
        </w:rPr>
        <w:t xml:space="preserve"> и кондитерскими изделиями в специализированных магазинах</w:t>
      </w:r>
    </w:p>
    <w:p w:rsidR="00BC5CEA" w:rsidRPr="00BC5CEA" w:rsidRDefault="00BC5CEA" w:rsidP="00BC5CEA">
      <w:pPr>
        <w:numPr>
          <w:ilvl w:val="0"/>
          <w:numId w:val="5"/>
        </w:num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252747"/>
          <w:sz w:val="21"/>
          <w:szCs w:val="21"/>
        </w:rPr>
      </w:pPr>
      <w:r w:rsidRPr="00BC5CEA">
        <w:rPr>
          <w:rFonts w:ascii="Arial" w:eastAsia="Times New Roman" w:hAnsi="Arial" w:cs="Arial"/>
          <w:color w:val="252747"/>
          <w:sz w:val="21"/>
          <w:szCs w:val="21"/>
        </w:rPr>
        <w:t>47.29</w:t>
      </w:r>
    </w:p>
    <w:p w:rsidR="00BC5CEA" w:rsidRPr="00BC5CEA" w:rsidRDefault="00BC5CEA" w:rsidP="00BC5CEA">
      <w:pPr>
        <w:shd w:val="clear" w:color="auto" w:fill="FFFFFF"/>
        <w:spacing w:after="0" w:line="240" w:lineRule="auto"/>
        <w:ind w:left="-120"/>
        <w:rPr>
          <w:rFonts w:ascii="Arial" w:eastAsia="Times New Roman" w:hAnsi="Arial" w:cs="Arial"/>
          <w:color w:val="35383B"/>
          <w:sz w:val="21"/>
          <w:szCs w:val="21"/>
        </w:rPr>
      </w:pPr>
      <w:r w:rsidRPr="00BC5CEA">
        <w:rPr>
          <w:rFonts w:ascii="Arial" w:eastAsia="Times New Roman" w:hAnsi="Arial" w:cs="Arial"/>
          <w:color w:val="35383B"/>
          <w:sz w:val="21"/>
          <w:szCs w:val="21"/>
        </w:rPr>
        <w:t>Торговля розничная прочими пищевыми продуктами в специализированных магазинах</w:t>
      </w:r>
    </w:p>
    <w:p w:rsidR="00BC5CEA" w:rsidRDefault="00BC5CEA" w:rsidP="00882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B979A5" w:rsidRPr="00B979A5" w:rsidRDefault="00B979A5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B979A5" w:rsidRPr="00B979A5" w:rsidRDefault="00B979A5" w:rsidP="00B979A5">
      <w:pPr>
        <w:spacing w:after="0" w:line="240" w:lineRule="auto"/>
      </w:pPr>
    </w:p>
    <w:sectPr w:rsidR="00B979A5" w:rsidRPr="00B979A5" w:rsidSect="00BB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111"/>
    <w:multiLevelType w:val="multilevel"/>
    <w:tmpl w:val="D59A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D7F2E"/>
    <w:multiLevelType w:val="multilevel"/>
    <w:tmpl w:val="F18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36D1B"/>
    <w:multiLevelType w:val="multilevel"/>
    <w:tmpl w:val="DEF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D3623"/>
    <w:multiLevelType w:val="multilevel"/>
    <w:tmpl w:val="36D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13F4A"/>
    <w:multiLevelType w:val="multilevel"/>
    <w:tmpl w:val="55D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32861"/>
    <w:multiLevelType w:val="multilevel"/>
    <w:tmpl w:val="899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D99"/>
    <w:rsid w:val="00031D99"/>
    <w:rsid w:val="005B4108"/>
    <w:rsid w:val="008821C7"/>
    <w:rsid w:val="00B979A5"/>
    <w:rsid w:val="00BB3CFE"/>
    <w:rsid w:val="00B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566B"/>
  <w15:docId w15:val="{C7DD871F-C8F7-4ABD-8527-515ECE38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FE"/>
  </w:style>
  <w:style w:type="paragraph" w:styleId="3">
    <w:name w:val="heading 3"/>
    <w:basedOn w:val="a"/>
    <w:link w:val="30"/>
    <w:uiPriority w:val="9"/>
    <w:qFormat/>
    <w:rsid w:val="00031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D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akelink">
    <w:name w:val="fakelink"/>
    <w:basedOn w:val="a0"/>
    <w:rsid w:val="00031D99"/>
  </w:style>
  <w:style w:type="character" w:styleId="a3">
    <w:name w:val="Hyperlink"/>
    <w:basedOn w:val="a0"/>
    <w:uiPriority w:val="99"/>
    <w:semiHidden/>
    <w:unhideWhenUsed/>
    <w:rsid w:val="00031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7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91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profile.ru/codes/475330" TargetMode="External"/><Relationship Id="rId13" Type="http://schemas.openxmlformats.org/officeDocument/2006/relationships/hyperlink" Target="http://www.rusprofile.ru/codes/478000" TargetMode="External"/><Relationship Id="rId18" Type="http://schemas.openxmlformats.org/officeDocument/2006/relationships/hyperlink" Target="http://www.rusprofile.ru/codes/4778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usprofile.ru/codes/477800" TargetMode="External"/><Relationship Id="rId12" Type="http://schemas.openxmlformats.org/officeDocument/2006/relationships/hyperlink" Target="http://www.rusprofile.ru/codes/477100" TargetMode="External"/><Relationship Id="rId17" Type="http://schemas.openxmlformats.org/officeDocument/2006/relationships/hyperlink" Target="http://www.rusprofile.ru/codes/477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profile.ru/codes/476500" TargetMode="External"/><Relationship Id="rId20" Type="http://schemas.openxmlformats.org/officeDocument/2006/relationships/hyperlink" Target="https://www.rusprofile.ru/codes/141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profile.ru/codes/477200" TargetMode="External"/><Relationship Id="rId11" Type="http://schemas.openxmlformats.org/officeDocument/2006/relationships/hyperlink" Target="http://www.rusprofile.ru/codes/477500" TargetMode="External"/><Relationship Id="rId5" Type="http://schemas.openxmlformats.org/officeDocument/2006/relationships/hyperlink" Target="http://www.rusprofile.ru/codes/478000" TargetMode="External"/><Relationship Id="rId15" Type="http://schemas.openxmlformats.org/officeDocument/2006/relationships/hyperlink" Target="http://www.rusprofile.ru/codes/476100" TargetMode="External"/><Relationship Id="rId10" Type="http://schemas.openxmlformats.org/officeDocument/2006/relationships/hyperlink" Target="http://www.rusprofile.ru/codes/476500" TargetMode="External"/><Relationship Id="rId19" Type="http://schemas.openxmlformats.org/officeDocument/2006/relationships/hyperlink" Target="https://www.rusprofile.ru/codes/14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profile.ru/codes/476220" TargetMode="External"/><Relationship Id="rId14" Type="http://schemas.openxmlformats.org/officeDocument/2006/relationships/hyperlink" Target="http://www.rusprofile.ru/codes/4753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RePack by Diakov</cp:lastModifiedBy>
  <cp:revision>7</cp:revision>
  <dcterms:created xsi:type="dcterms:W3CDTF">2017-11-08T05:24:00Z</dcterms:created>
  <dcterms:modified xsi:type="dcterms:W3CDTF">2019-04-29T03:42:00Z</dcterms:modified>
</cp:coreProperties>
</file>