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1D" w:rsidRPr="00C2171D" w:rsidRDefault="00C2171D" w:rsidP="00C2171D">
      <w:pPr>
        <w:jc w:val="center"/>
        <w:outlineLvl w:val="3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ОБ ОБОРОТЕ ТОВАРОВ (РАБОТ , УСЛУГ),</w:t>
      </w:r>
    </w:p>
    <w:p w:rsidR="00C2171D" w:rsidRPr="00C2171D" w:rsidRDefault="00C2171D" w:rsidP="00C2171D">
      <w:pPr>
        <w:jc w:val="center"/>
        <w:outlineLvl w:val="3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C2171D">
        <w:rPr>
          <w:rFonts w:asciiTheme="minorHAnsi" w:hAnsiTheme="minorHAnsi" w:cstheme="minorHAnsi"/>
          <w:b/>
          <w:sz w:val="40"/>
          <w:szCs w:val="40"/>
          <w:u w:val="single"/>
        </w:rPr>
        <w:t>ПРОВОДИМЫХ СУБЪЕКТАМИ МАЛОГО И СРЕДНЕГО ПРЕДПРИНИМАТЕЛЬСТВА</w:t>
      </w:r>
      <w:r w:rsidR="00672BE8">
        <w:rPr>
          <w:rFonts w:asciiTheme="minorHAnsi" w:hAnsiTheme="minorHAnsi" w:cstheme="minorHAnsi"/>
          <w:b/>
          <w:sz w:val="40"/>
          <w:szCs w:val="40"/>
          <w:u w:val="single"/>
        </w:rPr>
        <w:t xml:space="preserve"> ЗА 2023 ГОД</w:t>
      </w:r>
    </w:p>
    <w:p w:rsidR="00C2171D" w:rsidRDefault="00672BE8" w:rsidP="00C2171D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 состоянию на 01.01.2024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года на территории </w:t>
      </w:r>
      <w:proofErr w:type="spellStart"/>
      <w:r w:rsidR="00C2171D" w:rsidRPr="005B20F4">
        <w:rPr>
          <w:rFonts w:asciiTheme="minorHAnsi" w:hAnsiTheme="minorHAnsi" w:cstheme="minorHAnsi"/>
          <w:sz w:val="28"/>
          <w:szCs w:val="28"/>
        </w:rPr>
        <w:t>Лянинского</w:t>
      </w:r>
      <w:proofErr w:type="spellEnd"/>
      <w:r w:rsidR="00C2171D" w:rsidRPr="005B20F4">
        <w:rPr>
          <w:rFonts w:asciiTheme="minorHAnsi" w:hAnsiTheme="minorHAnsi" w:cstheme="minorHAnsi"/>
          <w:sz w:val="28"/>
          <w:szCs w:val="28"/>
        </w:rPr>
        <w:t xml:space="preserve"> сельсовета осуществляли деятельность</w:t>
      </w:r>
      <w:r w:rsidR="004B5EA6">
        <w:rPr>
          <w:rFonts w:asciiTheme="minorHAnsi" w:hAnsiTheme="minorHAnsi" w:cstheme="minorHAnsi"/>
          <w:sz w:val="28"/>
          <w:szCs w:val="28"/>
        </w:rPr>
        <w:t xml:space="preserve"> 7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субъектов малого и среднего предпринимательства (</w:t>
      </w:r>
      <w:r w:rsidR="00C2171D">
        <w:rPr>
          <w:rFonts w:asciiTheme="minorHAnsi" w:hAnsiTheme="minorHAnsi" w:cstheme="minorHAnsi"/>
          <w:sz w:val="28"/>
          <w:szCs w:val="28"/>
          <w:shd w:val="clear" w:color="auto" w:fill="FFFFFF"/>
        </w:rPr>
        <w:t>3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малых предприятий, </w:t>
      </w:r>
      <w:r w:rsidR="004B5EA6">
        <w:rPr>
          <w:rFonts w:asciiTheme="minorHAnsi" w:hAnsiTheme="minorHAnsi" w:cstheme="minorHAnsi"/>
          <w:sz w:val="28"/>
          <w:szCs w:val="28"/>
        </w:rPr>
        <w:t>5</w:t>
      </w:r>
      <w:r w:rsidR="00C2171D" w:rsidRPr="005B20F4">
        <w:rPr>
          <w:rFonts w:asciiTheme="minorHAnsi" w:hAnsiTheme="minorHAnsi" w:cstheme="minorHAnsi"/>
          <w:sz w:val="28"/>
          <w:szCs w:val="28"/>
        </w:rPr>
        <w:t xml:space="preserve"> индивидуальных предпринимателей без образования юридического лица) по следующим видам экономической деятельности:</w:t>
      </w:r>
    </w:p>
    <w:p w:rsidR="00C2171D" w:rsidRPr="005B20F4" w:rsidRDefault="00C2171D" w:rsidP="00C2171D">
      <w:pPr>
        <w:jc w:val="both"/>
        <w:outlineLvl w:val="3"/>
        <w:rPr>
          <w:rFonts w:asciiTheme="minorHAnsi" w:hAnsiTheme="minorHAnsi" w:cstheme="minorHAnsi"/>
          <w:sz w:val="28"/>
          <w:szCs w:val="28"/>
        </w:rPr>
      </w:pP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>- прочая розничная торговля в неспециализированных магазинах</w:t>
      </w: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i/>
          <w:sz w:val="22"/>
          <w:szCs w:val="22"/>
        </w:rPr>
        <w:t>(ОКВЭД 52.12)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rPr>
          <w:rFonts w:asciiTheme="majorHAns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 xml:space="preserve">                                 - производство молока (кроме сырого) и молочной продукции</w:t>
      </w:r>
    </w:p>
    <w:p w:rsidR="00C2171D" w:rsidRPr="00C2171D" w:rsidRDefault="00C2171D" w:rsidP="00C2171D">
      <w:pPr>
        <w:ind w:firstLine="709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>(</w:t>
      </w:r>
      <w:r>
        <w:rPr>
          <w:rFonts w:asciiTheme="majorHAnsi" w:hAnsiTheme="majorHAnsi" w:cstheme="majorHAnsi"/>
          <w:i/>
          <w:sz w:val="22"/>
          <w:szCs w:val="22"/>
        </w:rPr>
        <w:t>ОКВЭД 10.51)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2171D">
        <w:rPr>
          <w:rFonts w:asciiTheme="majorHAnsi" w:hAnsiTheme="majorHAnsi" w:cstheme="majorHAnsi"/>
          <w:sz w:val="22"/>
          <w:szCs w:val="22"/>
        </w:rPr>
        <w:t xml:space="preserve">- </w:t>
      </w:r>
      <w:r w:rsidRPr="00C2171D">
        <w:rPr>
          <w:rFonts w:asciiTheme="majorHAnsi" w:eastAsia="Calibri" w:hAnsiTheme="majorHAnsi" w:cstheme="majorHAnsi"/>
          <w:sz w:val="22"/>
          <w:szCs w:val="22"/>
        </w:rPr>
        <w:t xml:space="preserve"> деятельность прочего сухопутного транспорта по регулярным внутригородским и пригородным пассажирским перевозкам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 xml:space="preserve">(ОКВЭД </w:t>
      </w:r>
      <w:r w:rsidRPr="00C2171D">
        <w:rPr>
          <w:rFonts w:asciiTheme="majorHAnsi" w:eastAsia="Calibri" w:hAnsiTheme="majorHAnsi" w:cstheme="majorHAnsi"/>
          <w:i/>
          <w:sz w:val="22"/>
          <w:szCs w:val="22"/>
        </w:rPr>
        <w:t>49.31.2</w:t>
      </w:r>
      <w:r>
        <w:rPr>
          <w:rFonts w:asciiTheme="majorHAnsi" w:hAnsiTheme="majorHAnsi" w:cstheme="majorHAnsi"/>
          <w:i/>
          <w:sz w:val="22"/>
          <w:szCs w:val="22"/>
        </w:rPr>
        <w:t>)</w:t>
      </w:r>
      <w:r w:rsidRPr="00C2171D">
        <w:rPr>
          <w:rFonts w:asciiTheme="majorHAnsi" w:hAnsiTheme="majorHAnsi" w:cstheme="majorHAnsi"/>
          <w:i/>
          <w:sz w:val="22"/>
          <w:szCs w:val="22"/>
        </w:rPr>
        <w:t>;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2171D">
        <w:rPr>
          <w:rFonts w:asciiTheme="majorHAnsi" w:eastAsia="Calibri" w:hAnsiTheme="majorHAnsi" w:cstheme="majorHAnsi"/>
          <w:sz w:val="22"/>
          <w:szCs w:val="22"/>
        </w:rPr>
        <w:t>- Производство пара и горячей воды (тепловой энергии) котельными</w:t>
      </w:r>
    </w:p>
    <w:p w:rsid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2171D">
        <w:rPr>
          <w:rFonts w:asciiTheme="majorHAnsi" w:hAnsiTheme="majorHAnsi" w:cstheme="majorHAnsi"/>
          <w:i/>
          <w:sz w:val="22"/>
          <w:szCs w:val="22"/>
        </w:rPr>
        <w:t xml:space="preserve">(ОКВЭД </w:t>
      </w:r>
      <w:r w:rsidRPr="00C2171D">
        <w:rPr>
          <w:rFonts w:asciiTheme="majorHAnsi" w:eastAsia="Calibri" w:hAnsiTheme="majorHAnsi" w:cstheme="majorHAnsi"/>
          <w:i/>
          <w:sz w:val="22"/>
          <w:szCs w:val="22"/>
        </w:rPr>
        <w:t>35.30.14</w:t>
      </w:r>
      <w:r>
        <w:rPr>
          <w:rFonts w:asciiTheme="majorHAnsi" w:hAnsiTheme="majorHAnsi" w:cstheme="majorHAnsi"/>
          <w:i/>
          <w:sz w:val="22"/>
          <w:szCs w:val="22"/>
        </w:rPr>
        <w:t>)</w:t>
      </w:r>
      <w:r w:rsidRPr="00C2171D">
        <w:rPr>
          <w:rFonts w:asciiTheme="majorHAnsi" w:hAnsiTheme="majorHAnsi" w:cstheme="majorHAnsi"/>
          <w:i/>
          <w:sz w:val="22"/>
          <w:szCs w:val="22"/>
        </w:rPr>
        <w:t>.</w:t>
      </w:r>
    </w:p>
    <w:p w:rsidR="00C2171D" w:rsidRPr="00C2171D" w:rsidRDefault="00C2171D" w:rsidP="00C2171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2"/>
          <w:szCs w:val="22"/>
        </w:rPr>
      </w:pPr>
    </w:p>
    <w:p w:rsidR="00C2171D" w:rsidRPr="00C2171D" w:rsidRDefault="00C2171D" w:rsidP="00C2171D">
      <w:pPr>
        <w:jc w:val="center"/>
        <w:rPr>
          <w:rFonts w:ascii="Agency FB" w:hAnsi="Agency FB" w:cs="Cambria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Основная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часть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от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общего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объема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товарооборота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приходится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на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долю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индивидуальных</w:t>
      </w:r>
      <w:r w:rsidRPr="00C2171D">
        <w:rPr>
          <w:rFonts w:ascii="Agency FB" w:hAnsi="Agency FB" w:cs="Cambria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предпринимателей</w:t>
      </w:r>
      <w:r w:rsidRPr="00C2171D">
        <w:rPr>
          <w:rFonts w:ascii="Agency FB" w:hAnsi="Agency FB" w:cs="Cambria"/>
          <w:sz w:val="28"/>
          <w:szCs w:val="28"/>
        </w:rPr>
        <w:t xml:space="preserve">. </w:t>
      </w:r>
    </w:p>
    <w:p w:rsidR="00C2171D" w:rsidRPr="00C2171D" w:rsidRDefault="00C2171D" w:rsidP="00C2171D">
      <w:pPr>
        <w:jc w:val="center"/>
        <w:rPr>
          <w:rFonts w:ascii="Agency FB" w:hAnsi="Agency FB" w:cs="Cambria"/>
          <w:sz w:val="28"/>
          <w:szCs w:val="28"/>
        </w:rPr>
      </w:pPr>
    </w:p>
    <w:p w:rsidR="00C2171D" w:rsidRPr="00C2171D" w:rsidRDefault="00C2171D" w:rsidP="00C2171D">
      <w:pPr>
        <w:jc w:val="center"/>
        <w:rPr>
          <w:rFonts w:ascii="Agency FB" w:hAnsi="Agency FB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Оборот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розничной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торговли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достиг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за</w:t>
      </w:r>
      <w:r w:rsidR="004B5EA6">
        <w:rPr>
          <w:rFonts w:ascii="Agency FB" w:hAnsi="Agency FB"/>
          <w:sz w:val="28"/>
          <w:szCs w:val="28"/>
        </w:rPr>
        <w:t xml:space="preserve"> 20</w:t>
      </w:r>
      <w:r w:rsidR="00672BE8">
        <w:rPr>
          <w:rFonts w:asciiTheme="minorHAnsi" w:hAnsiTheme="minorHAnsi"/>
          <w:sz w:val="28"/>
          <w:szCs w:val="28"/>
        </w:rPr>
        <w:t>23</w:t>
      </w:r>
      <w:r w:rsidR="004B5EA6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год</w:t>
      </w:r>
      <w:r w:rsidRPr="00C2171D">
        <w:rPr>
          <w:rFonts w:ascii="Agency FB" w:hAnsi="Agency FB"/>
          <w:sz w:val="28"/>
          <w:szCs w:val="28"/>
        </w:rPr>
        <w:t xml:space="preserve"> -  </w:t>
      </w:r>
      <w:r w:rsidRPr="00C2171D">
        <w:rPr>
          <w:rFonts w:ascii="Agency FB" w:hAnsi="Agency FB"/>
          <w:color w:val="000000"/>
          <w:sz w:val="28"/>
          <w:szCs w:val="28"/>
        </w:rPr>
        <w:t>61,81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млн</w:t>
      </w:r>
      <w:r w:rsidRPr="00C2171D">
        <w:rPr>
          <w:rFonts w:ascii="Agency FB" w:hAnsi="Agency FB"/>
          <w:sz w:val="28"/>
          <w:szCs w:val="28"/>
        </w:rPr>
        <w:t xml:space="preserve">. </w:t>
      </w:r>
      <w:r w:rsidRPr="00C2171D">
        <w:rPr>
          <w:rFonts w:ascii="Calibri" w:hAnsi="Calibri" w:cs="Calibri"/>
          <w:sz w:val="28"/>
          <w:szCs w:val="28"/>
        </w:rPr>
        <w:t>рублей</w:t>
      </w:r>
    </w:p>
    <w:p w:rsidR="00C2171D" w:rsidRPr="00C2171D" w:rsidRDefault="00C2171D" w:rsidP="00C2171D">
      <w:pPr>
        <w:pStyle w:val="a3"/>
        <w:spacing w:before="0" w:beforeAutospacing="0" w:after="0" w:afterAutospacing="0"/>
        <w:jc w:val="center"/>
        <w:rPr>
          <w:rFonts w:ascii="Agency FB" w:hAnsi="Agency FB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Объем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платных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услуг</w:t>
      </w:r>
      <w:r w:rsidRPr="00C2171D">
        <w:rPr>
          <w:rFonts w:ascii="Agency FB" w:hAnsi="Agency FB"/>
          <w:sz w:val="28"/>
          <w:szCs w:val="28"/>
        </w:rPr>
        <w:t xml:space="preserve">, </w:t>
      </w:r>
      <w:r w:rsidRPr="00C2171D">
        <w:rPr>
          <w:rFonts w:ascii="Calibri" w:hAnsi="Calibri" w:cs="Calibri"/>
          <w:sz w:val="28"/>
          <w:szCs w:val="28"/>
        </w:rPr>
        <w:t>оказанных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населению</w:t>
      </w:r>
      <w:r w:rsidRPr="00C2171D">
        <w:rPr>
          <w:rFonts w:ascii="Agency FB" w:hAnsi="Agency FB"/>
          <w:sz w:val="28"/>
          <w:szCs w:val="28"/>
        </w:rPr>
        <w:t xml:space="preserve">, </w:t>
      </w:r>
    </w:p>
    <w:p w:rsidR="00C2171D" w:rsidRDefault="00C2171D" w:rsidP="00C2171D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C2171D">
        <w:rPr>
          <w:rFonts w:ascii="Calibri" w:hAnsi="Calibri" w:cs="Calibri"/>
          <w:sz w:val="28"/>
          <w:szCs w:val="28"/>
        </w:rPr>
        <w:t>в</w:t>
      </w:r>
      <w:r w:rsidR="00672BE8">
        <w:rPr>
          <w:rFonts w:ascii="Agency FB" w:hAnsi="Agency FB"/>
          <w:sz w:val="28"/>
          <w:szCs w:val="28"/>
        </w:rPr>
        <w:t xml:space="preserve"> 2023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году</w:t>
      </w:r>
      <w:r w:rsidRPr="00C2171D">
        <w:rPr>
          <w:rFonts w:ascii="Agency FB" w:hAnsi="Agency FB"/>
          <w:sz w:val="28"/>
          <w:szCs w:val="28"/>
        </w:rPr>
        <w:t xml:space="preserve"> </w:t>
      </w:r>
      <w:r w:rsidRPr="00C2171D">
        <w:rPr>
          <w:rFonts w:ascii="Calibri" w:hAnsi="Calibri" w:cs="Calibri"/>
          <w:sz w:val="28"/>
          <w:szCs w:val="28"/>
        </w:rPr>
        <w:t>составил</w:t>
      </w:r>
      <w:r w:rsidRPr="00C2171D">
        <w:rPr>
          <w:rFonts w:ascii="Agency FB" w:hAnsi="Agency FB"/>
          <w:sz w:val="28"/>
          <w:szCs w:val="28"/>
        </w:rPr>
        <w:t xml:space="preserve"> 5,3 </w:t>
      </w:r>
      <w:r w:rsidRPr="00C2171D">
        <w:rPr>
          <w:rFonts w:ascii="Calibri" w:hAnsi="Calibri" w:cs="Calibri"/>
          <w:sz w:val="28"/>
          <w:szCs w:val="28"/>
        </w:rPr>
        <w:t>млн</w:t>
      </w:r>
      <w:r w:rsidRPr="00C2171D">
        <w:rPr>
          <w:rFonts w:ascii="Agency FB" w:hAnsi="Agency FB"/>
          <w:sz w:val="28"/>
          <w:szCs w:val="28"/>
        </w:rPr>
        <w:t xml:space="preserve">. </w:t>
      </w:r>
      <w:r w:rsidRPr="00C2171D">
        <w:rPr>
          <w:rFonts w:ascii="Calibri" w:hAnsi="Calibri" w:cs="Calibri"/>
          <w:sz w:val="28"/>
          <w:szCs w:val="28"/>
        </w:rPr>
        <w:t>руб</w:t>
      </w:r>
      <w:r w:rsidRPr="00844426">
        <w:rPr>
          <w:rFonts w:ascii="Algerian" w:hAnsi="Algerian"/>
          <w:sz w:val="28"/>
          <w:szCs w:val="28"/>
        </w:rPr>
        <w:t xml:space="preserve">. </w:t>
      </w:r>
    </w:p>
    <w:p w:rsidR="000E6F3F" w:rsidRDefault="000E6F3F"/>
    <w:sectPr w:rsidR="000E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7"/>
    <w:rsid w:val="000E6F3F"/>
    <w:rsid w:val="004B5EA6"/>
    <w:rsid w:val="00672BE8"/>
    <w:rsid w:val="008C1257"/>
    <w:rsid w:val="008E4220"/>
    <w:rsid w:val="00C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8EEC"/>
  <w15:chartTrackingRefBased/>
  <w15:docId w15:val="{2C28E38B-DAD9-4918-A2E6-2AEAB73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7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2019-05-17T04:55:00Z</dcterms:created>
  <dcterms:modified xsi:type="dcterms:W3CDTF">2024-01-31T08:00:00Z</dcterms:modified>
</cp:coreProperties>
</file>