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122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90393">
              <w:rPr>
                <w:b/>
                <w:sz w:val="28"/>
                <w:szCs w:val="28"/>
              </w:rPr>
              <w:t>1</w:t>
            </w:r>
            <w:r w:rsidR="001226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7D2F8A" w:rsidRDefault="007C5C4C" w:rsidP="00247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2262D">
              <w:rPr>
                <w:b/>
                <w:sz w:val="28"/>
                <w:szCs w:val="28"/>
              </w:rPr>
              <w:t>2</w:t>
            </w:r>
            <w:r w:rsidR="002472D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307A5F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1277B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1277B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1277B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1277BA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35B43" w:rsidRDefault="00835B43" w:rsidP="00835B43">
      <w:pPr>
        <w:jc w:val="center"/>
        <w:rPr>
          <w:rFonts w:ascii="Arial" w:hAnsi="Arial" w:cs="Arial"/>
          <w:b/>
          <w:sz w:val="24"/>
          <w:szCs w:val="24"/>
        </w:rPr>
      </w:pPr>
    </w:p>
    <w:p w:rsidR="00316363" w:rsidRPr="00340F21" w:rsidRDefault="00767BD6" w:rsidP="00644B5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</w:t>
      </w:r>
      <w:r w:rsidR="004C10E2">
        <w:rPr>
          <w:b/>
          <w:szCs w:val="24"/>
        </w:rPr>
        <w:t>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5F5137" w:rsidRDefault="005F5137" w:rsidP="005F5137"/>
    <w:p w:rsidR="00316363" w:rsidRDefault="00316363" w:rsidP="003163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16363" w:rsidRDefault="00316363" w:rsidP="00316363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841134" w:rsidRDefault="00841134" w:rsidP="00316363">
      <w:pPr>
        <w:jc w:val="center"/>
        <w:rPr>
          <w:b/>
          <w:color w:val="7030A0"/>
          <w:sz w:val="24"/>
          <w:szCs w:val="24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841134" w:rsidRDefault="00841134" w:rsidP="00316363">
      <w:pPr>
        <w:rPr>
          <w:rFonts w:ascii="Arial" w:hAnsi="Arial" w:cs="Arial"/>
          <w:color w:val="000000"/>
        </w:rPr>
      </w:pPr>
    </w:p>
    <w:p w:rsidR="00DF438E" w:rsidRPr="005861AD" w:rsidRDefault="00DF438E" w:rsidP="00DF438E">
      <w:pPr>
        <w:ind w:firstLine="709"/>
        <w:jc w:val="both"/>
        <w:rPr>
          <w:b/>
          <w:sz w:val="32"/>
          <w:szCs w:val="32"/>
        </w:rPr>
      </w:pPr>
      <w:r w:rsidRPr="005861AD">
        <w:rPr>
          <w:b/>
          <w:sz w:val="32"/>
          <w:szCs w:val="32"/>
        </w:rPr>
        <w:t xml:space="preserve">1) Прокуратурой  Здвинского района проведена проверка   </w:t>
      </w:r>
      <w:r w:rsidRPr="005861AD">
        <w:rPr>
          <w:b/>
          <w:color w:val="000000"/>
          <w:sz w:val="32"/>
          <w:szCs w:val="32"/>
          <w:shd w:val="clear" w:color="auto" w:fill="FFFFFF"/>
        </w:rPr>
        <w:t>исполнения законодательства о социальной защите инвалидов.</w:t>
      </w:r>
    </w:p>
    <w:p w:rsidR="00DF438E" w:rsidRPr="0096104F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04F">
        <w:rPr>
          <w:color w:val="000000"/>
          <w:sz w:val="28"/>
          <w:szCs w:val="28"/>
        </w:rPr>
        <w:t>Проверкой выявлены нарушения, допущенные работодателями при принятии на работу инвалидов.</w:t>
      </w:r>
    </w:p>
    <w:p w:rsidR="00DF438E" w:rsidRPr="00EA6F5D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6F5D">
        <w:rPr>
          <w:color w:val="000000"/>
          <w:sz w:val="28"/>
          <w:szCs w:val="28"/>
        </w:rPr>
        <w:t xml:space="preserve">Так, </w:t>
      </w:r>
      <w:r>
        <w:rPr>
          <w:color w:val="000000"/>
          <w:sz w:val="28"/>
          <w:szCs w:val="28"/>
        </w:rPr>
        <w:t xml:space="preserve"> у</w:t>
      </w:r>
      <w:r w:rsidRPr="00EA6F5D">
        <w:rPr>
          <w:color w:val="000000"/>
          <w:sz w:val="28"/>
          <w:szCs w:val="28"/>
        </w:rPr>
        <w:t xml:space="preserve">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 w:rsidRPr="00EA6F5D">
        <w:rPr>
          <w:sz w:val="28"/>
          <w:szCs w:val="28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DF438E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6F5D">
        <w:rPr>
          <w:sz w:val="28"/>
          <w:szCs w:val="28"/>
        </w:rPr>
        <w:t xml:space="preserve"> </w:t>
      </w:r>
      <w:r w:rsidRPr="00EA6F5D">
        <w:rPr>
          <w:color w:val="000000"/>
          <w:sz w:val="28"/>
          <w:szCs w:val="28"/>
          <w:shd w:val="clear" w:color="auto" w:fill="FFFFFF"/>
        </w:rPr>
        <w:t>В целях устранения допущенных нарушений закон</w:t>
      </w:r>
      <w:r>
        <w:rPr>
          <w:color w:val="000000"/>
          <w:sz w:val="28"/>
          <w:szCs w:val="28"/>
          <w:shd w:val="clear" w:color="auto" w:fill="FFFFFF"/>
        </w:rPr>
        <w:t>а прокурором района руководителям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предприятий и организаций внесено 11 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представлений, возбуждено 11 административных дел по ч. 1 ст. 5.27 КоАП РФ. </w:t>
      </w:r>
    </w:p>
    <w:p w:rsidR="00DF438E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6F5D">
        <w:rPr>
          <w:color w:val="000000"/>
          <w:sz w:val="28"/>
          <w:szCs w:val="28"/>
          <w:shd w:val="clear" w:color="auto" w:fill="FFFFFF"/>
        </w:rPr>
        <w:t>Законом РФ «О занятости населения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», а также в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соответствии с Постановлением </w:t>
      </w:r>
      <w:r w:rsidRPr="00EA6F5D">
        <w:rPr>
          <w:sz w:val="28"/>
          <w:szCs w:val="28"/>
        </w:rPr>
        <w:t xml:space="preserve">Правительства Новосибирской области от 21.10.2013 № 465-п </w:t>
      </w:r>
      <w:r>
        <w:rPr>
          <w:sz w:val="28"/>
          <w:szCs w:val="28"/>
        </w:rPr>
        <w:t xml:space="preserve"> </w:t>
      </w:r>
      <w:r w:rsidRPr="00EA6F5D">
        <w:rPr>
          <w:sz w:val="28"/>
          <w:szCs w:val="28"/>
        </w:rPr>
        <w:t>работодатели, для которых установлена квота для приема на работу инвалидов, ежемесячно до 1 числа месяца, следующего за отчетным, предоставляют в центр занятости населения по месту нахождения работодателя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 нормативном акте, содержащем сведения о созданных или выделенных рабочих местах, о выполнении квоты для приема на работу инвалидов</w:t>
      </w:r>
      <w:r>
        <w:rPr>
          <w:sz w:val="28"/>
          <w:szCs w:val="28"/>
        </w:rPr>
        <w:t>.</w:t>
      </w:r>
    </w:p>
    <w:p w:rsidR="00DF438E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указанных норм закона ГБПОУ НСО «Здвинский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DF438E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КоАП РФ.</w:t>
      </w:r>
    </w:p>
    <w:p w:rsidR="00DF438E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Акты прокурорского реагирования находятся на рассмотрении.  Устранение нарушений  находится на контроле в прокуратуре Здвинского района</w:t>
      </w:r>
      <w:r>
        <w:rPr>
          <w:color w:val="000000"/>
          <w:sz w:val="28"/>
          <w:szCs w:val="28"/>
        </w:rPr>
        <w:t xml:space="preserve">. </w:t>
      </w:r>
    </w:p>
    <w:p w:rsidR="00DF438E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438E" w:rsidRPr="005861AD" w:rsidRDefault="00DF438E" w:rsidP="00DF438E">
      <w:pPr>
        <w:pStyle w:val="aa"/>
        <w:spacing w:before="0" w:beforeAutospacing="0" w:after="0" w:afterAutospacing="0"/>
        <w:ind w:firstLine="709"/>
        <w:jc w:val="both"/>
        <w:rPr>
          <w:b/>
          <w:color w:val="2D2D2D"/>
          <w:sz w:val="32"/>
          <w:szCs w:val="32"/>
        </w:rPr>
      </w:pPr>
      <w:r w:rsidRPr="005861AD">
        <w:rPr>
          <w:b/>
          <w:color w:val="000000"/>
          <w:sz w:val="32"/>
          <w:szCs w:val="32"/>
        </w:rPr>
        <w:t xml:space="preserve">2) </w:t>
      </w:r>
      <w:r w:rsidRPr="005861AD">
        <w:rPr>
          <w:b/>
          <w:color w:val="383838"/>
          <w:sz w:val="32"/>
          <w:szCs w:val="32"/>
        </w:rPr>
        <w:t xml:space="preserve">Прокуратура Здвинского района   </w:t>
      </w:r>
      <w:r w:rsidRPr="005861AD">
        <w:rPr>
          <w:b/>
          <w:color w:val="2D2D2D"/>
          <w:sz w:val="32"/>
          <w:szCs w:val="32"/>
        </w:rPr>
        <w:t>провела проверку целевого использования помещений  и имущества  общеобразовательными  организациями.</w:t>
      </w:r>
    </w:p>
    <w:p w:rsidR="00DF438E" w:rsidRDefault="00DF438E" w:rsidP="00DF438E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Проверкой установлено, что в  2008 году  на базе Здвинской СОШ № 1 была организована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Однако, экспертная оценка  последствии такого договора не проводилась. </w:t>
      </w:r>
    </w:p>
    <w:p w:rsidR="00DF438E" w:rsidRDefault="00DF438E" w:rsidP="00DF438E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С 2015 года МИМЦ не занимается образовательной деятельностью, его функции связаны с консультативной работой, а также работой в области информационных технологий. </w:t>
      </w:r>
    </w:p>
    <w:p w:rsidR="00DF438E" w:rsidRDefault="00DF438E" w:rsidP="00DF438E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На базе МИМЦ  для педагогов, родителей и  учеников  всего района проводились лекции,  семинары, видеоконференции, а потому  в школе часто находилось много посторонних лиц.  Дежурные вахтеры такое большое количество посетителей не  успевали зарегистрировать в журнале,  контроль за обстановкой в школе надлежащим образом   обеспечен не был.</w:t>
      </w:r>
    </w:p>
    <w:p w:rsidR="00DF438E" w:rsidRDefault="00DF438E" w:rsidP="00DF438E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Кроме того, для перевода  всех обучающихся на обучение в  одну смену школе не хватало одного учебного кабинета,  и детям третьего класса приходилось обучаться во вторую смену. </w:t>
      </w:r>
    </w:p>
    <w:p w:rsidR="00DF438E" w:rsidRDefault="00DF438E" w:rsidP="00DF438E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По данному факту  прокурор района внес представление главе Здвинского района с требованием  возвратить учебные кабинеты МКОУ Здвинская СОШ №1, чтобы в  них обучались ученики третьего класса в первую смену, т.е. днем. </w:t>
      </w:r>
    </w:p>
    <w:p w:rsidR="00DF438E" w:rsidRDefault="00DF438E" w:rsidP="00DF438E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В связи с тем, что требования прокурор  не были удовлетворены, прокурором района был направлен в суд иск в интересах несовершеннолетних детей о возложении обязанностей  на администрацию Здвинского района и МКОУ Здвинская СОШ № 1 прекратить использовать помещения школы не по назначению. </w:t>
      </w:r>
    </w:p>
    <w:p w:rsidR="00DF438E" w:rsidRDefault="00DF438E" w:rsidP="00DF438E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Решением Доволенского районного суда требования прокурора удовлетворены в полном объеме. Суд обязал ответчиков   до 1 августа 2018 года освободить незаконно занимаемые школьные помещения.</w:t>
      </w:r>
    </w:p>
    <w:p w:rsidR="00DF438E" w:rsidRDefault="00DF438E" w:rsidP="00DF438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Решение суда в законную силу не вступило.  </w:t>
      </w:r>
      <w:r>
        <w:rPr>
          <w:sz w:val="28"/>
          <w:szCs w:val="28"/>
        </w:rPr>
        <w:t>Устранение нарушений  находится на контроле в прокуратуре Здвинского района.</w:t>
      </w:r>
    </w:p>
    <w:p w:rsidR="005861AD" w:rsidRDefault="00DF438E" w:rsidP="00DF438E">
      <w:pPr>
        <w:ind w:firstLine="709"/>
        <w:jc w:val="both"/>
        <w:rPr>
          <w:sz w:val="28"/>
          <w:szCs w:val="28"/>
        </w:rPr>
      </w:pPr>
      <w:r w:rsidRPr="005861AD">
        <w:rPr>
          <w:b/>
          <w:sz w:val="32"/>
          <w:szCs w:val="32"/>
        </w:rPr>
        <w:t>3) В феврале 2018 года прокуратурой Здвинского района проведена проверка по факту невыплаты заработной платы в ЗАО «Сарыбалыкское» по поступившей информации.</w:t>
      </w:r>
      <w:r>
        <w:rPr>
          <w:sz w:val="28"/>
          <w:szCs w:val="28"/>
        </w:rPr>
        <w:t xml:space="preserve"> </w:t>
      </w:r>
    </w:p>
    <w:p w:rsidR="00DF438E" w:rsidRDefault="00DF438E" w:rsidP="00DF438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проверки установлено, что в ЗАО «Сарыбалыкское» п</w:t>
      </w:r>
      <w:r>
        <w:rPr>
          <w:color w:val="000000"/>
          <w:sz w:val="28"/>
          <w:szCs w:val="28"/>
        </w:rPr>
        <w:t xml:space="preserve">еред работниками имеется просроченная задолженность по выплате заработной платы, которая составляет: за декабрь 2017 года перед 59 работниками в размере 293.788 рублей; за </w:t>
      </w:r>
      <w:r>
        <w:rPr>
          <w:color w:val="000000"/>
          <w:sz w:val="28"/>
          <w:szCs w:val="28"/>
        </w:rPr>
        <w:lastRenderedPageBreak/>
        <w:t>январь 2018 года перед 75 работниками в размере 645.445 рублей.</w:t>
      </w:r>
    </w:p>
    <w:p w:rsidR="00DF438E" w:rsidRDefault="00DF438E" w:rsidP="00DF43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 п. 6 ч. 2 ст. 22, ч. 6 ст. 136  ТК РФ работодатель обязан выплачивать в полном размере причитающуюся работникам заработную плату в сроки, установленные в соответствии с настоящим ТК РФ, коллективным договором, правилами внутреннего трудового распорядка и трудовыми договорами.</w:t>
      </w:r>
    </w:p>
    <w:p w:rsidR="00DF438E" w:rsidRDefault="00DF438E" w:rsidP="00DF4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02.03.2018 прокурором Здвинского района генеральному директору внесено представление об устранении нарушений федерального законодательства об оплате труда, которое рассмотрено, требования прокурора удовлетворены, 1 должностное лицо привлечено к дисциплинарной ответственности. 02.03.2018 прокурором района в отношении генерального директора ЗАО «Сарыбалыкское» возбуждено дело об административном правонарушении, предусмотренном ч. 7 ст. 5.27 КоАП, которое рассмотрено, виновное лицо привлечено к административной ответственности в виде административного штрафа в размере 20.000 рублей. Прокурором в суд направлены 66 заявлений о выдаче судебных приказов о взыскании задолженности по заработной плате в размере 1.008 тыс. рублей, которые рассмотрены и удовлетворены. </w:t>
      </w:r>
    </w:p>
    <w:p w:rsidR="00DF438E" w:rsidRDefault="00DF438E" w:rsidP="00DF438E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DF438E" w:rsidRDefault="00DF438E" w:rsidP="00DF438E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DF438E" w:rsidRDefault="00DF438E" w:rsidP="00DF438E">
      <w:pPr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прокурора Здвинского района</w:t>
      </w:r>
    </w:p>
    <w:p w:rsidR="00DF438E" w:rsidRDefault="00DF438E" w:rsidP="00DF438E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DF438E" w:rsidRDefault="00DF438E" w:rsidP="00DF438E">
      <w:pPr>
        <w:tabs>
          <w:tab w:val="left" w:pos="5400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    П.А. Недоступ</w:t>
      </w:r>
    </w:p>
    <w:p w:rsidR="00DF438E" w:rsidRDefault="00DF438E" w:rsidP="00DF438E">
      <w:pPr>
        <w:tabs>
          <w:tab w:val="left" w:pos="5400"/>
        </w:tabs>
        <w:spacing w:line="360" w:lineRule="auto"/>
        <w:ind w:right="-6"/>
        <w:jc w:val="both"/>
      </w:pPr>
    </w:p>
    <w:p w:rsidR="00DF438E" w:rsidRDefault="00DF438E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DF438E">
      <w:pPr>
        <w:tabs>
          <w:tab w:val="left" w:pos="5400"/>
        </w:tabs>
        <w:spacing w:line="360" w:lineRule="auto"/>
        <w:ind w:right="-6"/>
        <w:jc w:val="both"/>
      </w:pPr>
    </w:p>
    <w:p w:rsidR="00923DE9" w:rsidRDefault="00923DE9" w:rsidP="00923DE9">
      <w:pPr>
        <w:sectPr w:rsidR="00923DE9" w:rsidSect="00DE41D6">
          <w:headerReference w:type="default" r:id="rId8"/>
          <w:pgSz w:w="11906" w:h="16838"/>
          <w:pgMar w:top="1134" w:right="567" w:bottom="284" w:left="851" w:header="709" w:footer="709" w:gutter="0"/>
          <w:cols w:space="708"/>
          <w:docGrid w:linePitch="360"/>
        </w:sectPr>
      </w:pPr>
    </w:p>
    <w:p w:rsidR="00923DE9" w:rsidRDefault="00923DE9" w:rsidP="00923DE9">
      <w:r>
        <w:lastRenderedPageBreak/>
        <w:t xml:space="preserve">   </w:t>
      </w:r>
      <w:r w:rsidRPr="000476EA">
        <w:t>Публикуется на основании статей 3 и 3.1</w:t>
      </w:r>
      <w:r>
        <w:t xml:space="preserve"> </w:t>
      </w:r>
      <w:r w:rsidRPr="000476EA">
        <w:t>Федерального закона « Об основах регулирования  тарифов организаций коммунального комплекса» и  статей 8 и 8.1 Федерального  закона</w:t>
      </w:r>
      <w:r>
        <w:t xml:space="preserve"> «</w:t>
      </w:r>
      <w:r w:rsidRPr="000476EA">
        <w:t>О естественных монополиях», постановления Правительства Российской Федерации от  30.12.2009 г № 1140 « Об утверждении  стандартов раскрытия информации 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 , постановления Правительства Росси2йской Федерации  от 23.09.2010 г  № 731 « Об утверждении  стандарта  раскрытия информации организациями, осуществляющими деятельность в сфере управления многоквартирными домами»</w:t>
      </w:r>
    </w:p>
    <w:p w:rsidR="00923DE9" w:rsidRDefault="00923DE9" w:rsidP="00923DE9"/>
    <w:tbl>
      <w:tblPr>
        <w:tblpPr w:leftFromText="180" w:rightFromText="180" w:vertAnchor="text" w:horzAnchor="margin" w:tblpY="91"/>
        <w:tblW w:w="9800" w:type="dxa"/>
        <w:tblLook w:val="04A0"/>
      </w:tblPr>
      <w:tblGrid>
        <w:gridCol w:w="4480"/>
        <w:gridCol w:w="5320"/>
      </w:tblGrid>
      <w:tr w:rsidR="00923DE9" w:rsidRPr="0040609D" w:rsidTr="00923DE9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</w:t>
            </w:r>
          </w:p>
        </w:tc>
      </w:tr>
      <w:tr w:rsidR="00923DE9" w:rsidRPr="0040609D" w:rsidTr="00923DE9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993300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RANGE!F7"/>
            <w:r w:rsidRPr="0040609D">
              <w:rPr>
                <w:rFonts w:ascii="Tahoma" w:hAnsi="Tahoma" w:cs="Tahoma"/>
                <w:sz w:val="18"/>
                <w:szCs w:val="18"/>
              </w:rPr>
              <w:t>Новосибирская область</w:t>
            </w:r>
            <w:bookmarkEnd w:id="0"/>
          </w:p>
        </w:tc>
      </w:tr>
      <w:tr w:rsidR="00923DE9" w:rsidRPr="0040609D" w:rsidTr="00923DE9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По решению организации информация раскрыта на ее официальном сайте в сети Интернет?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RANGE!F9"/>
            <w:bookmarkStart w:id="2" w:name="RANGE!F11"/>
            <w:bookmarkEnd w:id="1"/>
            <w:r w:rsidRPr="0040609D">
              <w:rPr>
                <w:rFonts w:ascii="Tahoma" w:hAnsi="Tahoma" w:cs="Tahoma"/>
                <w:sz w:val="18"/>
                <w:szCs w:val="18"/>
              </w:rPr>
              <w:t>да</w:t>
            </w:r>
            <w:bookmarkEnd w:id="2"/>
          </w:p>
        </w:tc>
      </w:tr>
      <w:tr w:rsidR="00923DE9" w:rsidRPr="0040609D" w:rsidTr="00923DE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3" w:name="RANGE!F13"/>
            <w:r w:rsidRPr="0040609D">
              <w:rPr>
                <w:rFonts w:ascii="Tahoma" w:hAnsi="Tahoma" w:cs="Tahoma"/>
                <w:sz w:val="18"/>
                <w:szCs w:val="18"/>
              </w:rPr>
              <w:t>Первичное раскрытие информации</w:t>
            </w:r>
            <w:bookmarkEnd w:id="3"/>
          </w:p>
        </w:tc>
      </w:tr>
      <w:tr w:rsidR="00923DE9" w:rsidRPr="0040609D" w:rsidTr="00923DE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Отчетный период</w:t>
            </w: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40609D">
              <w:rPr>
                <w:rFonts w:ascii="Tahoma" w:hAnsi="Tahoma" w:cs="Tahoma"/>
                <w:sz w:val="18"/>
                <w:szCs w:val="18"/>
              </w:rPr>
              <w:t>2018</w:t>
            </w:r>
            <w:bookmarkEnd w:id="7"/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8" w:name="RANGE!F21"/>
            <w:r w:rsidRPr="0040609D">
              <w:rPr>
                <w:rFonts w:ascii="Tahoma" w:hAnsi="Tahoma" w:cs="Tahoma"/>
                <w:sz w:val="18"/>
                <w:szCs w:val="18"/>
              </w:rPr>
              <w:t>I квартал</w:t>
            </w:r>
            <w:bookmarkEnd w:id="8"/>
          </w:p>
        </w:tc>
      </w:tr>
      <w:tr w:rsidR="00923DE9" w:rsidRPr="0040609D" w:rsidTr="00923DE9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1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705100"/>
                            <a:ext cx="3381375" cy="285750"/>
                            <a:chOff x="3095626" y="27051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923DE9" w:rsidRPr="0040609D" w:rsidTr="00923DE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организации (филиала)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9" w:name="RANGE!F23"/>
            <w:bookmarkStart w:id="10" w:name="RANGE!F26"/>
            <w:bookmarkEnd w:id="9"/>
            <w:r w:rsidRPr="0040609D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  <w:bookmarkEnd w:id="10"/>
          </w:p>
        </w:tc>
      </w:tr>
      <w:tr w:rsidR="00923DE9" w:rsidRPr="0040609D" w:rsidTr="00923DE9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1" w:name="RANGE!F29"/>
            <w:bookmarkStart w:id="12" w:name="RANGE!F30"/>
            <w:bookmarkEnd w:id="11"/>
            <w:r w:rsidRPr="0040609D">
              <w:rPr>
                <w:rFonts w:ascii="Tahoma" w:hAnsi="Tahoma" w:cs="Tahoma"/>
                <w:sz w:val="18"/>
                <w:szCs w:val="18"/>
              </w:rPr>
              <w:t>5421110495</w:t>
            </w:r>
            <w:bookmarkEnd w:id="12"/>
          </w:p>
        </w:tc>
      </w:tr>
      <w:tr w:rsidR="00923DE9" w:rsidRPr="0040609D" w:rsidTr="00923DE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3" w:name="RANGE!F31"/>
            <w:r w:rsidRPr="0040609D">
              <w:rPr>
                <w:rFonts w:ascii="Tahoma" w:hAnsi="Tahoma" w:cs="Tahoma"/>
                <w:sz w:val="18"/>
                <w:szCs w:val="18"/>
              </w:rPr>
              <w:t>542101001</w:t>
            </w:r>
            <w:bookmarkEnd w:id="13"/>
          </w:p>
        </w:tc>
      </w:tr>
      <w:tr w:rsidR="00923DE9" w:rsidRPr="0040609D" w:rsidTr="00923DE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4" w:name="RANGE!F34"/>
            <w:r w:rsidRPr="0040609D">
              <w:rPr>
                <w:rFonts w:ascii="Tahoma" w:hAnsi="Tahoma" w:cs="Tahoma"/>
                <w:sz w:val="18"/>
                <w:szCs w:val="18"/>
              </w:rPr>
              <w:t>632962Новосибирская область,Здвинский район,с.Лянино,ул.Южная,33</w:t>
            </w:r>
            <w:bookmarkEnd w:id="14"/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5" w:name="RANGE!F35"/>
            <w:r w:rsidRPr="0040609D">
              <w:rPr>
                <w:rFonts w:ascii="Tahoma" w:hAnsi="Tahoma" w:cs="Tahoma"/>
                <w:sz w:val="18"/>
                <w:szCs w:val="18"/>
              </w:rPr>
              <w:t>Горбунов Алексей Юрьевич</w:t>
            </w:r>
            <w:bookmarkEnd w:id="15"/>
          </w:p>
        </w:tc>
      </w:tr>
      <w:tr w:rsidR="00923DE9" w:rsidRPr="0040609D" w:rsidTr="00923DE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Ответственный за составление формы</w:t>
            </w: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6" w:name="RANGE!F38:F41"/>
            <w:r w:rsidRPr="0040609D">
              <w:rPr>
                <w:rFonts w:ascii="Tahoma" w:hAnsi="Tahoma" w:cs="Tahoma"/>
                <w:sz w:val="18"/>
                <w:szCs w:val="18"/>
              </w:rPr>
              <w:t>Довгаль Наталья Александровна</w:t>
            </w:r>
            <w:bookmarkEnd w:id="16"/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219075</wp:posOffset>
                  </wp:positionV>
                  <wp:extent cx="3381375" cy="276225"/>
                  <wp:effectExtent l="9525" t="9525" r="9525" b="9525"/>
                  <wp:wrapNone/>
                  <wp:docPr id="9" name="cmdFil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267075"/>
                            <a:ext cx="3381375" cy="0"/>
                            <a:chOff x="3095626" y="3267075"/>
                            <a:chExt cx="3381375" cy="0"/>
                          </a:xfrm>
                        </a:grpSpPr>
                        <a:sp>
                          <a:nvSpPr>
                            <a:cNvPr id="17" name="cmdFilChoice" hidden="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095626" y="5019675"/>
                              <a:ext cx="3381375" cy="27622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головной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40609D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гл.бухгалтер</w:t>
            </w: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8(38363)34445</w:t>
            </w:r>
          </w:p>
        </w:tc>
      </w:tr>
      <w:tr w:rsidR="00923DE9" w:rsidRPr="0040609D" w:rsidTr="00923DE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GKX11@yandex.ru</w:t>
            </w:r>
          </w:p>
        </w:tc>
      </w:tr>
    </w:tbl>
    <w:p w:rsidR="00923DE9" w:rsidRDefault="00923DE9" w:rsidP="00923DE9"/>
    <w:p w:rsidR="00923DE9" w:rsidRDefault="00923DE9" w:rsidP="00923DE9"/>
    <w:p w:rsidR="00923DE9" w:rsidRDefault="00923DE9" w:rsidP="00923DE9"/>
    <w:tbl>
      <w:tblPr>
        <w:tblW w:w="16880" w:type="dxa"/>
        <w:tblInd w:w="-1149" w:type="dxa"/>
        <w:tblLook w:val="04A0"/>
      </w:tblPr>
      <w:tblGrid>
        <w:gridCol w:w="677"/>
        <w:gridCol w:w="4859"/>
        <w:gridCol w:w="405"/>
        <w:gridCol w:w="611"/>
        <w:gridCol w:w="4342"/>
        <w:gridCol w:w="398"/>
        <w:gridCol w:w="597"/>
        <w:gridCol w:w="3436"/>
        <w:gridCol w:w="1555"/>
      </w:tblGrid>
      <w:tr w:rsidR="00923DE9" w:rsidRPr="0040609D" w:rsidTr="008C620F">
        <w:trPr>
          <w:trHeight w:val="285"/>
        </w:trPr>
        <w:tc>
          <w:tcPr>
            <w:tcW w:w="10894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ind w:firstLineChars="100" w:firstLine="200"/>
              <w:rPr>
                <w:rFonts w:ascii="Tahoma" w:hAnsi="Tahoma" w:cs="Tahoma"/>
              </w:rPr>
            </w:pPr>
            <w:r w:rsidRPr="0040609D">
              <w:rPr>
                <w:rFonts w:ascii="Tahoma" w:hAnsi="Tahoma" w:cs="Tahoma"/>
              </w:rPr>
              <w:t>Перечень муниципальных районов и муниципальных образований (территорий оказания услуг)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</w:tr>
      <w:tr w:rsidR="00923DE9" w:rsidRPr="0040609D" w:rsidTr="008C620F">
        <w:trPr>
          <w:trHeight w:val="375"/>
        </w:trPr>
        <w:tc>
          <w:tcPr>
            <w:tcW w:w="10894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Wingdings 2" w:hAnsi="Wingdings 2" w:cs="Tahoma"/>
              </w:rPr>
            </w:pPr>
          </w:p>
        </w:tc>
      </w:tr>
      <w:tr w:rsidR="00923DE9" w:rsidRPr="0040609D" w:rsidTr="008C620F">
        <w:trPr>
          <w:trHeight w:val="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8C620F">
        <w:trPr>
          <w:trHeight w:val="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8C620F">
        <w:trPr>
          <w:trHeight w:val="465"/>
        </w:trPr>
        <w:tc>
          <w:tcPr>
            <w:tcW w:w="55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Территория оказания услуг</w:t>
            </w:r>
          </w:p>
        </w:tc>
        <w:tc>
          <w:tcPr>
            <w:tcW w:w="535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Муниципальный район</w:t>
            </w:r>
          </w:p>
        </w:tc>
        <w:tc>
          <w:tcPr>
            <w:tcW w:w="598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Муниципальное образование</w:t>
            </w:r>
          </w:p>
        </w:tc>
      </w:tr>
      <w:tr w:rsidR="00923DE9" w:rsidRPr="0040609D" w:rsidTr="008C620F">
        <w:trPr>
          <w:trHeight w:val="46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635" b="0"/>
                  <wp:wrapNone/>
                  <wp:docPr id="4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33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"/>
            </w:tblGrid>
            <w:tr w:rsidR="00923DE9" w:rsidRPr="0040609D" w:rsidTr="008C620F">
              <w:trPr>
                <w:trHeight w:val="46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40609D" w:rsidRDefault="00923DE9" w:rsidP="008C620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0609D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923DE9" w:rsidRPr="0040609D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EAEAEA"/>
            <w:noWrap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635" b="0"/>
                  <wp:wrapNone/>
                  <wp:docPr id="5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34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5"/>
            </w:tblGrid>
            <w:tr w:rsidR="00923DE9" w:rsidRPr="0040609D" w:rsidTr="008C620F">
              <w:trPr>
                <w:trHeight w:val="465"/>
                <w:tblCellSpacing w:w="0" w:type="dxa"/>
              </w:trPr>
              <w:tc>
                <w:tcPr>
                  <w:tcW w:w="10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40609D" w:rsidRDefault="00923DE9" w:rsidP="008C620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0609D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923DE9" w:rsidRPr="0040609D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9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35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5"/>
            </w:tblGrid>
            <w:tr w:rsidR="00923DE9" w:rsidRPr="0040609D" w:rsidTr="008C620F">
              <w:trPr>
                <w:trHeight w:val="465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40609D" w:rsidRDefault="00923DE9" w:rsidP="008C620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0609D">
                    <w:rPr>
                      <w:rFonts w:ascii="Tahoma" w:hAnsi="Tahoma" w:cs="Tahoma"/>
                      <w:sz w:val="18"/>
                      <w:szCs w:val="18"/>
                    </w:rPr>
                    <w:t>Наименование</w:t>
                  </w:r>
                </w:p>
              </w:tc>
            </w:tr>
          </w:tbl>
          <w:p w:rsidR="00923DE9" w:rsidRPr="0040609D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ОКТМО</w:t>
            </w:r>
          </w:p>
        </w:tc>
      </w:tr>
      <w:tr w:rsidR="00923DE9" w:rsidRPr="0040609D" w:rsidTr="008C620F">
        <w:trPr>
          <w:trHeight w:val="2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7</w:t>
            </w:r>
          </w:p>
        </w:tc>
      </w:tr>
      <w:tr w:rsidR="00923DE9" w:rsidRPr="0040609D" w:rsidTr="008C620F">
        <w:trPr>
          <w:trHeight w:val="300"/>
        </w:trPr>
        <w:tc>
          <w:tcPr>
            <w:tcW w:w="6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5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40609D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Здвинский муниципальный район, Лянинское (50613410);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40609D">
              <w:rPr>
                <w:rFonts w:ascii="Marlett" w:cs="Tahoma"/>
                <w:sz w:val="24"/>
                <w:szCs w:val="24"/>
              </w:rPr>
              <w:t> 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4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40609D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Здвинский муниципальный район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40609D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Лянинское</w:t>
            </w:r>
          </w:p>
        </w:tc>
        <w:tc>
          <w:tcPr>
            <w:tcW w:w="15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23DE9" w:rsidRPr="0040609D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50613410</w:t>
            </w:r>
          </w:p>
        </w:tc>
      </w:tr>
      <w:tr w:rsidR="00923DE9" w:rsidRPr="0040609D" w:rsidTr="008C620F">
        <w:trPr>
          <w:trHeight w:val="300"/>
        </w:trPr>
        <w:tc>
          <w:tcPr>
            <w:tcW w:w="67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8C620F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40609D" w:rsidRDefault="00923DE9" w:rsidP="008C620F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23DE9" w:rsidRPr="0040609D" w:rsidTr="008C620F">
        <w:trPr>
          <w:trHeight w:val="300"/>
        </w:trPr>
        <w:tc>
          <w:tcPr>
            <w:tcW w:w="67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40609D" w:rsidRDefault="00923DE9" w:rsidP="008C620F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923DE9" w:rsidRDefault="00923DE9" w:rsidP="00923DE9"/>
    <w:p w:rsidR="00923DE9" w:rsidRDefault="00923DE9" w:rsidP="00923DE9"/>
    <w:tbl>
      <w:tblPr>
        <w:tblpPr w:leftFromText="180" w:rightFromText="180" w:vertAnchor="text" w:horzAnchor="margin" w:tblpY="-51"/>
        <w:tblW w:w="13673" w:type="dxa"/>
        <w:tblLook w:val="04A0"/>
      </w:tblPr>
      <w:tblGrid>
        <w:gridCol w:w="716"/>
        <w:gridCol w:w="676"/>
        <w:gridCol w:w="4705"/>
        <w:gridCol w:w="760"/>
        <w:gridCol w:w="460"/>
        <w:gridCol w:w="580"/>
        <w:gridCol w:w="5776"/>
      </w:tblGrid>
      <w:tr w:rsidR="00923DE9" w:rsidRPr="0040609D" w:rsidTr="00923DE9">
        <w:trPr>
          <w:trHeight w:val="54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None/>
                  <wp:docPr id="10" name="FREEZE_PANES_A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91" name="FREEZE_PANES_A2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635"/>
                  <wp:wrapNone/>
                  <wp:docPr id="11" name="UNFREEZE_PANES_A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92" name="UNFREEZE_PANES_A2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923DE9" w:rsidRPr="0040609D" w:rsidTr="00030281">
              <w:trPr>
                <w:trHeight w:val="540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DE9" w:rsidRPr="0040609D" w:rsidRDefault="00923DE9" w:rsidP="00923DE9">
                  <w:pPr>
                    <w:framePr w:hSpace="180" w:wrap="around" w:vAnchor="text" w:hAnchor="margin" w:y="-51"/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957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</w:t>
            </w:r>
          </w:p>
        </w:tc>
      </w:tr>
      <w:tr w:rsidR="00923DE9" w:rsidRPr="0040609D" w:rsidTr="00923DE9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7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923DE9" w:rsidRPr="0040609D" w:rsidTr="00923DE9">
        <w:trPr>
          <w:trHeight w:val="60"/>
        </w:trPr>
        <w:tc>
          <w:tcPr>
            <w:tcW w:w="68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75"/>
        </w:trPr>
        <w:tc>
          <w:tcPr>
            <w:tcW w:w="68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6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57175" cy="266700"/>
                  <wp:effectExtent l="0" t="0" r="0" b="635"/>
                  <wp:wrapNone/>
                  <wp:docPr id="1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87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"/>
            </w:tblGrid>
            <w:tr w:rsidR="00923DE9" w:rsidRPr="0040609D" w:rsidTr="00030281">
              <w:trPr>
                <w:trHeight w:val="6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DE9" w:rsidRPr="0040609D" w:rsidRDefault="00923DE9" w:rsidP="00923DE9">
                  <w:pPr>
                    <w:framePr w:hSpace="180" w:wrap="around" w:vAnchor="text" w:hAnchor="margin" w:y="-51"/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28575</wp:posOffset>
                  </wp:positionV>
                  <wp:extent cx="266700" cy="266700"/>
                  <wp:effectExtent l="0" t="0" r="635" b="635"/>
                  <wp:wrapNone/>
                  <wp:docPr id="15" name="ExcludeHelp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93" name="ExcludeHelp_4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60"/>
            </w:tblGrid>
            <w:tr w:rsidR="00923DE9" w:rsidRPr="0040609D" w:rsidTr="00030281">
              <w:trPr>
                <w:trHeight w:val="60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DE9" w:rsidRPr="0040609D" w:rsidRDefault="00923DE9" w:rsidP="00923DE9">
                  <w:pPr>
                    <w:framePr w:hSpace="180" w:wrap="around" w:vAnchor="text" w:hAnchor="margin" w:y="-51"/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46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Вид деятельности</w:t>
            </w:r>
          </w:p>
        </w:tc>
        <w:tc>
          <w:tcPr>
            <w:tcW w:w="757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Дифференциация по территориям оказания услуг</w:t>
            </w:r>
          </w:p>
        </w:tc>
      </w:tr>
      <w:tr w:rsidR="00923DE9" w:rsidRPr="0040609D" w:rsidTr="00923DE9">
        <w:trPr>
          <w:trHeight w:val="46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да/нет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000000" w:fill="EAEAEA"/>
            <w:noWrap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635" b="0"/>
                  <wp:wrapNone/>
                  <wp:docPr id="16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88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"/>
            </w:tblGrid>
            <w:tr w:rsidR="00923DE9" w:rsidRPr="0040609D" w:rsidTr="00030281">
              <w:trPr>
                <w:trHeight w:val="465"/>
                <w:tblCellSpacing w:w="0" w:type="dxa"/>
              </w:trPr>
              <w:tc>
                <w:tcPr>
                  <w:tcW w:w="1040" w:type="dxa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923DE9" w:rsidRPr="0040609D" w:rsidRDefault="00923DE9" w:rsidP="00923DE9">
                  <w:pPr>
                    <w:framePr w:hSpace="180" w:wrap="around" w:vAnchor="text" w:hAnchor="margin" w:y="-51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0609D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</w:tr>
      <w:tr w:rsidR="00923DE9" w:rsidRPr="0040609D" w:rsidTr="00923DE9">
        <w:trPr>
          <w:trHeight w:val="28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</w:tr>
      <w:tr w:rsidR="00923DE9" w:rsidRPr="0040609D" w:rsidTr="00923DE9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Wingdings 2" w:hAnsi="Wingdings 2" w:cs="Tahoma"/>
                <w:color w:val="BCBCBC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40609D" w:rsidRDefault="00923DE9" w:rsidP="00923DE9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Оказание услуг по передаче тепловой энергии, теплоносителя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40609D">
              <w:rPr>
                <w:rFonts w:ascii="Marlett" w:cs="Tahoma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77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23DE9" w:rsidRPr="0040609D" w:rsidTr="00923DE9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923DE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40609D" w:rsidRDefault="00923DE9" w:rsidP="00923DE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40609D" w:rsidRDefault="00923DE9" w:rsidP="00923DE9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</w:tr>
    </w:tbl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tbl>
      <w:tblPr>
        <w:tblpPr w:leftFromText="180" w:rightFromText="180" w:vertAnchor="text" w:horzAnchor="page" w:tblpX="1543" w:tblpY="-599"/>
        <w:tblW w:w="11260" w:type="dxa"/>
        <w:tblLook w:val="04A0"/>
      </w:tblPr>
      <w:tblGrid>
        <w:gridCol w:w="566"/>
        <w:gridCol w:w="3876"/>
        <w:gridCol w:w="1102"/>
        <w:gridCol w:w="399"/>
        <w:gridCol w:w="488"/>
        <w:gridCol w:w="1917"/>
        <w:gridCol w:w="2912"/>
      </w:tblGrid>
      <w:tr w:rsidR="00923DE9" w:rsidRPr="0040609D" w:rsidTr="00923DE9">
        <w:trPr>
          <w:trHeight w:val="645"/>
        </w:trPr>
        <w:tc>
          <w:tcPr>
            <w:tcW w:w="112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lastRenderedPageBreak/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</w:t>
            </w:r>
          </w:p>
        </w:tc>
      </w:tr>
      <w:tr w:rsidR="00923DE9" w:rsidRPr="0040609D" w:rsidTr="00923DE9">
        <w:trPr>
          <w:trHeight w:val="300"/>
        </w:trPr>
        <w:tc>
          <w:tcPr>
            <w:tcW w:w="1126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923DE9" w:rsidRPr="0040609D" w:rsidTr="00923DE9">
        <w:trPr>
          <w:trHeight w:val="22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40609D" w:rsidTr="00923DE9">
        <w:trPr>
          <w:trHeight w:val="2022"/>
        </w:trPr>
        <w:tc>
          <w:tcPr>
            <w:tcW w:w="5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110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3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r w:rsidRPr="0040609D">
              <w:rPr>
                <w:rFonts w:ascii="Wingdings 2" w:hAnsi="Wingdings 2" w:cs="Tahoma"/>
                <w:color w:val="A6A6A6"/>
                <w:sz w:val="18"/>
                <w:szCs w:val="18"/>
              </w:rPr>
              <w:t></w:t>
            </w:r>
          </w:p>
        </w:tc>
        <w:tc>
          <w:tcPr>
            <w:tcW w:w="4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482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Вид деятельности:</w:t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  <w:t xml:space="preserve">  - Оказание услуг по передаче тепловой энергии, теплоносителя</w:t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  <w:t>Территория оказания услуг:</w:t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  <w:t>Система теплоснабжения:</w:t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</w:r>
            <w:r w:rsidRPr="0040609D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</w:p>
        </w:tc>
      </w:tr>
      <w:tr w:rsidR="00923DE9" w:rsidRPr="0040609D" w:rsidTr="00923DE9">
        <w:trPr>
          <w:trHeight w:val="420"/>
        </w:trPr>
        <w:tc>
          <w:tcPr>
            <w:tcW w:w="5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Показатель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Комментарий</w:t>
            </w:r>
          </w:p>
        </w:tc>
      </w:tr>
      <w:tr w:rsidR="00923DE9" w:rsidRPr="0040609D" w:rsidTr="00923DE9">
        <w:trPr>
          <w:trHeight w:val="22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4.1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40609D">
              <w:rPr>
                <w:rFonts w:ascii="Tahoma" w:hAnsi="Tahoma" w:cs="Tahoma"/>
                <w:color w:val="BCBCBC"/>
                <w:sz w:val="18"/>
                <w:szCs w:val="18"/>
              </w:rPr>
              <w:t>4.2</w:t>
            </w:r>
          </w:p>
        </w:tc>
      </w:tr>
      <w:tr w:rsidR="00923DE9" w:rsidRPr="0040609D" w:rsidTr="00923DE9">
        <w:trPr>
          <w:trHeight w:val="300"/>
        </w:trPr>
        <w:tc>
          <w:tcPr>
            <w:tcW w:w="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Количество поданных заявок</w:t>
            </w:r>
          </w:p>
        </w:tc>
        <w:tc>
          <w:tcPr>
            <w:tcW w:w="11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9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40609D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9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40609D" w:rsidTr="00923DE9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Количество исполненных заявок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40609D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40609D" w:rsidTr="00923DE9">
        <w:trPr>
          <w:trHeight w:val="439"/>
        </w:trPr>
        <w:tc>
          <w:tcPr>
            <w:tcW w:w="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Количество заявок с решением об отказе в подключении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40609D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40609D" w:rsidTr="00923DE9">
        <w:trPr>
          <w:trHeight w:val="439"/>
        </w:trPr>
        <w:tc>
          <w:tcPr>
            <w:tcW w:w="56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0" b="0"/>
                  <wp:wrapNone/>
                  <wp:docPr id="30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97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50"/>
            </w:tblGrid>
            <w:tr w:rsidR="00923DE9" w:rsidRPr="0040609D" w:rsidTr="00FB6C3D">
              <w:trPr>
                <w:trHeight w:val="217"/>
                <w:tblCellSpacing w:w="0" w:type="dxa"/>
              </w:trPr>
              <w:tc>
                <w:tcPr>
                  <w:tcW w:w="3860" w:type="dxa"/>
                  <w:vMerge w:val="restart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40609D" w:rsidRDefault="00923DE9" w:rsidP="00923DE9">
                  <w:pPr>
                    <w:framePr w:hSpace="180" w:wrap="around" w:vAnchor="text" w:hAnchor="page" w:x="1543" w:y="-599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0609D">
                    <w:rPr>
                      <w:rFonts w:ascii="Tahoma" w:hAnsi="Tahoma" w:cs="Tahoma"/>
                      <w:sz w:val="18"/>
                      <w:szCs w:val="18"/>
                    </w:rPr>
                    <w:t>Резерв мощности системы теплоснабжения в течение квартала</w:t>
                  </w:r>
                </w:p>
              </w:tc>
            </w:tr>
            <w:tr w:rsidR="00923DE9" w:rsidRPr="0040609D" w:rsidTr="00FB6C3D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923DE9" w:rsidRPr="0040609D" w:rsidRDefault="00923DE9" w:rsidP="00923DE9">
                  <w:pPr>
                    <w:framePr w:hSpace="180" w:wrap="around" w:vAnchor="text" w:hAnchor="page" w:x="1543" w:y="-599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Гкал/час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bookmarkStart w:id="17" w:name="RANGE!G13:G15"/>
            <w:r w:rsidRPr="0040609D">
              <w:rPr>
                <w:rFonts w:ascii="Wingdings 2" w:cs="Tahoma"/>
                <w:color w:val="A6A6A6"/>
                <w:sz w:val="18"/>
                <w:szCs w:val="18"/>
              </w:rPr>
              <w:t> </w:t>
            </w:r>
            <w:bookmarkEnd w:id="17"/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40609D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8" w:name="RANGE!H13:H15"/>
            <w:r w:rsidRPr="0040609D">
              <w:rPr>
                <w:rFonts w:ascii="Tahoma" w:hAnsi="Tahoma" w:cs="Tahoma"/>
                <w:sz w:val="18"/>
                <w:szCs w:val="18"/>
              </w:rPr>
              <w:t>1</w:t>
            </w:r>
            <w:bookmarkEnd w:id="18"/>
          </w:p>
        </w:tc>
        <w:tc>
          <w:tcPr>
            <w:tcW w:w="482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оказание услуг по передаче тепловой энергии, теплоносителя</w:t>
            </w:r>
          </w:p>
        </w:tc>
      </w:tr>
      <w:tr w:rsidR="00923DE9" w:rsidRPr="0040609D" w:rsidTr="00923DE9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40609D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0,65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40609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40609D" w:rsidTr="00923DE9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40609D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40609D" w:rsidRDefault="00923DE9" w:rsidP="00923DE9">
            <w:pPr>
              <w:rPr>
                <w:rFonts w:ascii="Tahoma" w:hAnsi="Tahoma" w:cs="Tahoma"/>
                <w:color w:val="333399"/>
                <w:sz w:val="18"/>
                <w:szCs w:val="18"/>
              </w:rPr>
            </w:pPr>
            <w:bookmarkStart w:id="19" w:name="RANGE!I15"/>
            <w:r w:rsidRPr="0040609D">
              <w:rPr>
                <w:rFonts w:ascii="Tahoma" w:hAnsi="Tahoma" w:cs="Tahoma"/>
                <w:color w:val="333399"/>
                <w:sz w:val="18"/>
                <w:szCs w:val="18"/>
              </w:rPr>
              <w:t>Добавить систему теплоснабжения</w:t>
            </w:r>
            <w:bookmarkEnd w:id="19"/>
          </w:p>
        </w:tc>
      </w:tr>
    </w:tbl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tbl>
      <w:tblPr>
        <w:tblW w:w="9800" w:type="dxa"/>
        <w:tblInd w:w="-55" w:type="dxa"/>
        <w:tblLook w:val="04A0"/>
      </w:tblPr>
      <w:tblGrid>
        <w:gridCol w:w="4480"/>
        <w:gridCol w:w="5320"/>
      </w:tblGrid>
      <w:tr w:rsidR="00923DE9" w:rsidRPr="00AA066E" w:rsidTr="008C620F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923DE9" w:rsidRPr="00AA066E" w:rsidTr="008C620F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993300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Новосибирская область</w:t>
            </w:r>
          </w:p>
        </w:tc>
      </w:tr>
      <w:tr w:rsidR="00923DE9" w:rsidRPr="00AA066E" w:rsidTr="008C620F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По решению организации информация раскрыта на ее официальном сайте в сети Интернет?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да</w:t>
            </w:r>
          </w:p>
        </w:tc>
      </w:tr>
      <w:tr w:rsidR="00923DE9" w:rsidRPr="00AA066E" w:rsidTr="008C620F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Первичное раскрытие информации</w:t>
            </w:r>
          </w:p>
        </w:tc>
      </w:tr>
      <w:tr w:rsidR="00923DE9" w:rsidRPr="00AA066E" w:rsidTr="008C620F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Отчетный период</w:t>
            </w: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I квартал</w:t>
            </w:r>
          </w:p>
        </w:tc>
      </w:tr>
      <w:tr w:rsidR="00923DE9" w:rsidRPr="00AA066E" w:rsidTr="008C620F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19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705100"/>
                            <a:ext cx="3381375" cy="285750"/>
                            <a:chOff x="3095626" y="27051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923DE9" w:rsidRPr="00AA066E" w:rsidTr="008C620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организации (филиала)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923DE9" w:rsidRPr="00AA066E" w:rsidTr="008C620F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5421110495</w:t>
            </w:r>
          </w:p>
        </w:tc>
      </w:tr>
      <w:tr w:rsidR="00923DE9" w:rsidRPr="00AA066E" w:rsidTr="008C620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542101001</w:t>
            </w:r>
          </w:p>
        </w:tc>
      </w:tr>
      <w:tr w:rsidR="00923DE9" w:rsidRPr="00AA066E" w:rsidTr="008C620F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632962Новосибирская область,Здвинский район,с.Лянино,ул.Южная,33</w:t>
            </w: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Горбунов Алексей Юрьевич</w:t>
            </w:r>
          </w:p>
        </w:tc>
      </w:tr>
      <w:tr w:rsidR="00923DE9" w:rsidRPr="00AA066E" w:rsidTr="008C620F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Ответственный за составление формы</w:t>
            </w: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Довгаль Наталья Александровна</w:t>
            </w: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219075</wp:posOffset>
                  </wp:positionV>
                  <wp:extent cx="3381375" cy="276225"/>
                  <wp:effectExtent l="9525" t="9525" r="9525" b="9525"/>
                  <wp:wrapNone/>
                  <wp:docPr id="20" name="cmdFil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267075"/>
                            <a:ext cx="3381375" cy="0"/>
                            <a:chOff x="3095626" y="3267075"/>
                            <a:chExt cx="3381375" cy="0"/>
                          </a:xfrm>
                        </a:grpSpPr>
                        <a:sp>
                          <a:nvSpPr>
                            <a:cNvPr id="17" name="cmdFilChoice" hidden="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095626" y="5019675"/>
                              <a:ext cx="3381375" cy="27622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головной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AA066E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гл.бухгалтер</w:t>
            </w: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8(38363)34445</w:t>
            </w:r>
          </w:p>
        </w:tc>
      </w:tr>
      <w:tr w:rsidR="00923DE9" w:rsidRPr="00AA066E" w:rsidTr="008C620F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GKX11@yandex.ru</w:t>
            </w:r>
          </w:p>
        </w:tc>
      </w:tr>
    </w:tbl>
    <w:p w:rsidR="00923DE9" w:rsidRDefault="00923DE9" w:rsidP="00923DE9"/>
    <w:p w:rsidR="00923DE9" w:rsidRDefault="00923DE9" w:rsidP="00923DE9"/>
    <w:tbl>
      <w:tblPr>
        <w:tblW w:w="16880" w:type="dxa"/>
        <w:tblInd w:w="-1151" w:type="dxa"/>
        <w:tblLook w:val="04A0"/>
      </w:tblPr>
      <w:tblGrid>
        <w:gridCol w:w="677"/>
        <w:gridCol w:w="4859"/>
        <w:gridCol w:w="405"/>
        <w:gridCol w:w="611"/>
        <w:gridCol w:w="4342"/>
        <w:gridCol w:w="398"/>
        <w:gridCol w:w="597"/>
        <w:gridCol w:w="3436"/>
        <w:gridCol w:w="1555"/>
      </w:tblGrid>
      <w:tr w:rsidR="00923DE9" w:rsidRPr="00AA066E" w:rsidTr="008C620F">
        <w:trPr>
          <w:trHeight w:val="285"/>
        </w:trPr>
        <w:tc>
          <w:tcPr>
            <w:tcW w:w="10894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200"/>
              <w:rPr>
                <w:rFonts w:ascii="Tahoma" w:hAnsi="Tahoma" w:cs="Tahoma"/>
              </w:rPr>
            </w:pPr>
            <w:r w:rsidRPr="00AA066E">
              <w:rPr>
                <w:rFonts w:ascii="Tahoma" w:hAnsi="Tahoma" w:cs="Tahoma"/>
              </w:rPr>
              <w:t>Перечень муниципальных районов и муниципальных образований (территорий оказания услуг)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</w:tr>
      <w:tr w:rsidR="00923DE9" w:rsidRPr="00AA066E" w:rsidTr="008C620F">
        <w:trPr>
          <w:trHeight w:val="375"/>
        </w:trPr>
        <w:tc>
          <w:tcPr>
            <w:tcW w:w="10894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Wingdings 2" w:hAnsi="Wingdings 2" w:cs="Tahoma"/>
              </w:rPr>
            </w:pPr>
          </w:p>
        </w:tc>
      </w:tr>
      <w:tr w:rsidR="00923DE9" w:rsidRPr="00AA066E" w:rsidTr="008C620F">
        <w:trPr>
          <w:trHeight w:val="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465"/>
        </w:trPr>
        <w:tc>
          <w:tcPr>
            <w:tcW w:w="55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Территория оказания услуг</w:t>
            </w:r>
          </w:p>
        </w:tc>
        <w:tc>
          <w:tcPr>
            <w:tcW w:w="535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Муниципальный район</w:t>
            </w:r>
          </w:p>
        </w:tc>
        <w:tc>
          <w:tcPr>
            <w:tcW w:w="598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Муниципальное образование</w:t>
            </w:r>
          </w:p>
        </w:tc>
      </w:tr>
      <w:tr w:rsidR="00923DE9" w:rsidRPr="00AA066E" w:rsidTr="008C620F">
        <w:trPr>
          <w:trHeight w:val="46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635" b="0"/>
                  <wp:wrapNone/>
                  <wp:docPr id="21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03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"/>
            </w:tblGrid>
            <w:tr w:rsidR="00923DE9" w:rsidRPr="00AA066E" w:rsidTr="008C620F">
              <w:trPr>
                <w:trHeight w:val="46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AA066E" w:rsidRDefault="00923DE9" w:rsidP="008C620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A066E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EAEAEA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635" b="0"/>
                  <wp:wrapNone/>
                  <wp:docPr id="22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04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5"/>
            </w:tblGrid>
            <w:tr w:rsidR="00923DE9" w:rsidRPr="00AA066E" w:rsidTr="008C620F">
              <w:trPr>
                <w:trHeight w:val="465"/>
                <w:tblCellSpacing w:w="0" w:type="dxa"/>
              </w:trPr>
              <w:tc>
                <w:tcPr>
                  <w:tcW w:w="10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AA066E" w:rsidRDefault="00923DE9" w:rsidP="008C620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A066E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9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0" b="0"/>
                  <wp:wrapNone/>
                  <wp:docPr id="2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05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5"/>
            </w:tblGrid>
            <w:tr w:rsidR="00923DE9" w:rsidRPr="00AA066E" w:rsidTr="008C620F">
              <w:trPr>
                <w:trHeight w:val="465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AA066E" w:rsidRDefault="00923DE9" w:rsidP="008C620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A066E">
                    <w:rPr>
                      <w:rFonts w:ascii="Tahoma" w:hAnsi="Tahoma" w:cs="Tahoma"/>
                      <w:sz w:val="18"/>
                      <w:szCs w:val="18"/>
                    </w:rPr>
                    <w:t>Наименование</w:t>
                  </w:r>
                </w:p>
              </w:tc>
            </w:tr>
          </w:tbl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ОКТМО</w:t>
            </w:r>
          </w:p>
        </w:tc>
      </w:tr>
      <w:tr w:rsidR="00923DE9" w:rsidRPr="00AA066E" w:rsidTr="008C620F">
        <w:trPr>
          <w:trHeight w:val="2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7</w:t>
            </w:r>
          </w:p>
        </w:tc>
      </w:tr>
      <w:tr w:rsidR="00923DE9" w:rsidRPr="00AA066E" w:rsidTr="008C620F">
        <w:trPr>
          <w:trHeight w:val="300"/>
        </w:trPr>
        <w:tc>
          <w:tcPr>
            <w:tcW w:w="6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485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Здвинский муниципальный район, Лянинское (50613410);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AA066E">
              <w:rPr>
                <w:rFonts w:ascii="Marlett" w:cs="Tahoma"/>
                <w:sz w:val="24"/>
                <w:szCs w:val="24"/>
              </w:rPr>
              <w:t> 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4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Здвинский муниципальный район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Лянинское</w:t>
            </w:r>
          </w:p>
        </w:tc>
        <w:tc>
          <w:tcPr>
            <w:tcW w:w="15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50613410</w:t>
            </w:r>
          </w:p>
        </w:tc>
      </w:tr>
      <w:tr w:rsidR="00923DE9" w:rsidRPr="00AA066E" w:rsidTr="008C620F">
        <w:trPr>
          <w:trHeight w:val="300"/>
        </w:trPr>
        <w:tc>
          <w:tcPr>
            <w:tcW w:w="67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23DE9" w:rsidRPr="00AA066E" w:rsidTr="008C620F">
        <w:trPr>
          <w:trHeight w:val="300"/>
        </w:trPr>
        <w:tc>
          <w:tcPr>
            <w:tcW w:w="67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923DE9" w:rsidRDefault="00923DE9" w:rsidP="00923DE9"/>
    <w:tbl>
      <w:tblPr>
        <w:tblW w:w="12960" w:type="dxa"/>
        <w:tblInd w:w="108" w:type="dxa"/>
        <w:tblLook w:val="04A0"/>
      </w:tblPr>
      <w:tblGrid>
        <w:gridCol w:w="716"/>
        <w:gridCol w:w="676"/>
        <w:gridCol w:w="4705"/>
        <w:gridCol w:w="760"/>
        <w:gridCol w:w="460"/>
        <w:gridCol w:w="580"/>
        <w:gridCol w:w="5776"/>
      </w:tblGrid>
      <w:tr w:rsidR="00923DE9" w:rsidRPr="00AA066E" w:rsidTr="008C620F">
        <w:trPr>
          <w:trHeight w:val="5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None/>
                  <wp:docPr id="24" name="FREEZE_PANES_A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8" name="FREEZE_PANES_A2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635"/>
                  <wp:wrapNone/>
                  <wp:docPr id="25" name="UNFREEZE_PANES_A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9" name="UNFREEZE_PANES_A2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923DE9" w:rsidRPr="00AA066E" w:rsidTr="008C620F">
              <w:trPr>
                <w:trHeight w:val="540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DE9" w:rsidRPr="00AA066E" w:rsidRDefault="00923DE9" w:rsidP="008C620F">
                  <w:pPr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44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923DE9" w:rsidRPr="00AA066E" w:rsidTr="008C620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44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923DE9" w:rsidRPr="00AA066E" w:rsidTr="008C620F">
        <w:trPr>
          <w:trHeight w:val="60"/>
        </w:trPr>
        <w:tc>
          <w:tcPr>
            <w:tcW w:w="63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75"/>
        </w:trPr>
        <w:tc>
          <w:tcPr>
            <w:tcW w:w="63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57175" cy="266700"/>
                  <wp:effectExtent l="0" t="0" r="0" b="635"/>
                  <wp:wrapNone/>
                  <wp:docPr id="26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4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"/>
            </w:tblGrid>
            <w:tr w:rsidR="00923DE9" w:rsidRPr="00AA066E" w:rsidTr="008C620F">
              <w:trPr>
                <w:trHeight w:val="6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DE9" w:rsidRPr="00AA066E" w:rsidRDefault="00923DE9" w:rsidP="008C620F">
                  <w:pPr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28575</wp:posOffset>
                  </wp:positionV>
                  <wp:extent cx="266700" cy="266700"/>
                  <wp:effectExtent l="0" t="0" r="635" b="635"/>
                  <wp:wrapNone/>
                  <wp:docPr id="27" name="ExcludeHelp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90" name="ExcludeHelp_4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60"/>
            </w:tblGrid>
            <w:tr w:rsidR="00923DE9" w:rsidRPr="00AA066E" w:rsidTr="008C620F">
              <w:trPr>
                <w:trHeight w:val="60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DE9" w:rsidRPr="00AA066E" w:rsidRDefault="00923DE9" w:rsidP="008C620F">
                  <w:pPr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Вид деятельности</w:t>
            </w:r>
          </w:p>
        </w:tc>
        <w:tc>
          <w:tcPr>
            <w:tcW w:w="727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Дифференциация по территориям оказания услуг</w:t>
            </w:r>
          </w:p>
        </w:tc>
      </w:tr>
      <w:tr w:rsidR="00923DE9" w:rsidRPr="00AA066E" w:rsidTr="008C620F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да/нет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000000" w:fill="EAEAEA"/>
            <w:noWrap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635" b="0"/>
                  <wp:wrapNone/>
                  <wp:docPr id="28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5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"/>
            </w:tblGrid>
            <w:tr w:rsidR="00923DE9" w:rsidRPr="00AA066E" w:rsidTr="008C620F">
              <w:trPr>
                <w:trHeight w:val="465"/>
                <w:tblCellSpacing w:w="0" w:type="dxa"/>
              </w:trPr>
              <w:tc>
                <w:tcPr>
                  <w:tcW w:w="1040" w:type="dxa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923DE9" w:rsidRPr="00AA066E" w:rsidRDefault="00923DE9" w:rsidP="008C620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A066E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</w:tr>
      <w:tr w:rsidR="00923DE9" w:rsidRPr="00AA066E" w:rsidTr="008C620F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</w:tr>
      <w:tr w:rsidR="00923DE9" w:rsidRPr="00AA066E" w:rsidTr="008C620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Wingdings 2" w:hAnsi="Wingdings 2" w:cs="Tahoma"/>
                <w:color w:val="BCBCBC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AA066E" w:rsidRDefault="00923DE9" w:rsidP="008C620F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Подключение (технологическое присоединение) к централизованной системе водоснабжения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AA066E">
              <w:rPr>
                <w:rFonts w:ascii="Marlett" w:cs="Tahoma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23DE9" w:rsidRPr="00AA066E" w:rsidTr="008C620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3DE9" w:rsidRPr="00AA066E" w:rsidTr="008C620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8C620F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8C62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3DE9" w:rsidRPr="00AA066E" w:rsidRDefault="00923DE9" w:rsidP="008C62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AA066E" w:rsidRDefault="00923DE9" w:rsidP="008C620F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</w:tr>
    </w:tbl>
    <w:p w:rsidR="00923DE9" w:rsidRDefault="00923DE9" w:rsidP="00923DE9"/>
    <w:p w:rsidR="00923DE9" w:rsidRDefault="00923DE9" w:rsidP="00923DE9"/>
    <w:tbl>
      <w:tblPr>
        <w:tblpPr w:leftFromText="180" w:rightFromText="180" w:vertAnchor="text" w:horzAnchor="margin" w:tblpXSpec="center" w:tblpY="-73"/>
        <w:tblW w:w="12327" w:type="dxa"/>
        <w:tblLook w:val="04A0"/>
      </w:tblPr>
      <w:tblGrid>
        <w:gridCol w:w="488"/>
        <w:gridCol w:w="3860"/>
        <w:gridCol w:w="1527"/>
        <w:gridCol w:w="377"/>
        <w:gridCol w:w="488"/>
        <w:gridCol w:w="2280"/>
        <w:gridCol w:w="3307"/>
      </w:tblGrid>
      <w:tr w:rsidR="00923DE9" w:rsidRPr="00AA066E" w:rsidTr="00923DE9">
        <w:trPr>
          <w:trHeight w:val="735"/>
        </w:trPr>
        <w:tc>
          <w:tcPr>
            <w:tcW w:w="12327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923DE9" w:rsidRPr="00AA066E" w:rsidTr="00923DE9">
        <w:trPr>
          <w:trHeight w:val="300"/>
        </w:trPr>
        <w:tc>
          <w:tcPr>
            <w:tcW w:w="12327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923DE9" w:rsidRPr="00AA066E" w:rsidTr="00923DE9">
        <w:trPr>
          <w:trHeight w:val="22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DE9" w:rsidRPr="00AA066E" w:rsidTr="00923DE9">
        <w:trPr>
          <w:trHeight w:val="2022"/>
        </w:trPr>
        <w:tc>
          <w:tcPr>
            <w:tcW w:w="4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386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15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3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r w:rsidRPr="00AA066E">
              <w:rPr>
                <w:rFonts w:ascii="Wingdings 2" w:hAnsi="Wingdings 2" w:cs="Tahoma"/>
                <w:color w:val="A6A6A6"/>
                <w:sz w:val="18"/>
                <w:szCs w:val="18"/>
              </w:rPr>
              <w:t></w:t>
            </w:r>
          </w:p>
        </w:tc>
        <w:tc>
          <w:tcPr>
            <w:tcW w:w="4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55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Вид деятельности:</w:t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  <w:t xml:space="preserve">  - Подключение (технологическое присоединение) к централизованной системе водоснабжения</w:t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  <w:t>Территория оказания услуг:</w:t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lastRenderedPageBreak/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  <w:t>Централизованная система холодного водоснабжения:</w:t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</w:r>
            <w:r w:rsidRPr="00AA066E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</w:p>
        </w:tc>
      </w:tr>
      <w:tr w:rsidR="00923DE9" w:rsidRPr="00AA066E" w:rsidTr="00923DE9">
        <w:trPr>
          <w:trHeight w:val="420"/>
        </w:trPr>
        <w:tc>
          <w:tcPr>
            <w:tcW w:w="4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Показатель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Комментарий</w:t>
            </w:r>
          </w:p>
        </w:tc>
      </w:tr>
      <w:tr w:rsidR="00923DE9" w:rsidRPr="00AA066E" w:rsidTr="00923DE9">
        <w:trPr>
          <w:trHeight w:val="22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4.1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BCBCBC"/>
                <w:sz w:val="18"/>
                <w:szCs w:val="18"/>
              </w:rPr>
              <w:t>4.2</w:t>
            </w:r>
          </w:p>
        </w:tc>
      </w:tr>
      <w:tr w:rsidR="00923DE9" w:rsidRPr="00AA066E" w:rsidTr="00923DE9">
        <w:trPr>
          <w:trHeight w:val="30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Количество поданных заявок</w:t>
            </w:r>
          </w:p>
        </w:tc>
        <w:tc>
          <w:tcPr>
            <w:tcW w:w="15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7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AA066E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3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AA066E" w:rsidTr="00923DE9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Количество исполненных заявок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AA066E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AA066E" w:rsidTr="00923DE9">
        <w:trPr>
          <w:trHeight w:val="439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266700</wp:posOffset>
                  </wp:positionV>
                  <wp:extent cx="266700" cy="266700"/>
                  <wp:effectExtent l="0" t="0" r="0" b="0"/>
                  <wp:wrapNone/>
                  <wp:docPr id="3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39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39"/>
            </w:tblGrid>
            <w:tr w:rsidR="00923DE9" w:rsidRPr="00AA066E" w:rsidTr="00585BAE">
              <w:trPr>
                <w:trHeight w:val="439"/>
                <w:tblCellSpacing w:w="0" w:type="dxa"/>
              </w:trPr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923DE9" w:rsidRPr="00AA066E" w:rsidRDefault="00923DE9" w:rsidP="00923DE9">
                  <w:pPr>
                    <w:framePr w:hSpace="180" w:wrap="around" w:vAnchor="text" w:hAnchor="margin" w:xAlign="center" w:y="-73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A066E">
                    <w:rPr>
                      <w:rFonts w:ascii="Tahoma" w:hAnsi="Tahoma" w:cs="Tahoma"/>
                      <w:sz w:val="18"/>
                      <w:szCs w:val="18"/>
                    </w:rPr>
                    <w:t>Количество заявок с решением об отказе в подключении</w:t>
                  </w:r>
                </w:p>
              </w:tc>
            </w:tr>
          </w:tbl>
          <w:p w:rsidR="00923DE9" w:rsidRPr="00AA066E" w:rsidRDefault="00923DE9" w:rsidP="00923D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AA066E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AA066E" w:rsidTr="00923DE9">
        <w:trPr>
          <w:trHeight w:val="439"/>
        </w:trPr>
        <w:tc>
          <w:tcPr>
            <w:tcW w:w="48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тыс.куб.м/сутки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r w:rsidRPr="00AA066E">
              <w:rPr>
                <w:rFonts w:ascii="Wingdings 2" w:cs="Tahoma"/>
                <w:color w:val="A6A6A6"/>
                <w:sz w:val="18"/>
                <w:szCs w:val="18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3DE9" w:rsidRPr="00AA066E" w:rsidRDefault="00923DE9" w:rsidP="00923D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5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оказание услуг в сфере водоснабжения</w:t>
            </w:r>
          </w:p>
        </w:tc>
      </w:tr>
      <w:tr w:rsidR="00923DE9" w:rsidRPr="00AA066E" w:rsidTr="00923DE9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3DE9" w:rsidRPr="00AA066E" w:rsidRDefault="00923DE9" w:rsidP="00923D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  <w:r w:rsidRPr="00AA066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923DE9" w:rsidRPr="00AA066E" w:rsidTr="00923DE9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AA066E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55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3DE9" w:rsidRPr="00AA066E" w:rsidRDefault="00923DE9" w:rsidP="00923DE9">
            <w:pPr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AA066E">
              <w:rPr>
                <w:rFonts w:ascii="Tahoma" w:hAnsi="Tahoma" w:cs="Tahoma"/>
                <w:color w:val="333399"/>
                <w:sz w:val="18"/>
                <w:szCs w:val="18"/>
              </w:rPr>
              <w:t>Добавить централизованную систему холодного водоснабжения</w:t>
            </w:r>
          </w:p>
        </w:tc>
      </w:tr>
    </w:tbl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923DE9" w:rsidRDefault="00923DE9" w:rsidP="00923DE9"/>
    <w:p w:rsidR="00DF438E" w:rsidRDefault="00DF438E" w:rsidP="00DF438E">
      <w:pPr>
        <w:tabs>
          <w:tab w:val="left" w:pos="5400"/>
        </w:tabs>
        <w:spacing w:line="360" w:lineRule="auto"/>
        <w:ind w:right="-6"/>
        <w:jc w:val="both"/>
      </w:pPr>
    </w:p>
    <w:p w:rsidR="00DE41D6" w:rsidRPr="00DE41D6" w:rsidRDefault="00DE41D6" w:rsidP="00DE41D6">
      <w:pPr>
        <w:jc w:val="both"/>
        <w:rPr>
          <w:rStyle w:val="ab"/>
          <w:i w:val="0"/>
          <w:sz w:val="28"/>
          <w:szCs w:val="28"/>
        </w:rPr>
      </w:pPr>
    </w:p>
    <w:p w:rsidR="00C1192D" w:rsidRDefault="00C1192D"/>
    <w:p w:rsidR="00C1192D" w:rsidRDefault="00C1192D"/>
    <w:p w:rsidR="00C1192D" w:rsidRDefault="00C1192D"/>
    <w:p w:rsidR="00C1192D" w:rsidRDefault="00C1192D"/>
    <w:p w:rsidR="00C1192D" w:rsidRDefault="00C1192D"/>
    <w:p w:rsidR="005861AD" w:rsidRDefault="005861AD"/>
    <w:p w:rsidR="005861AD" w:rsidRDefault="005861AD"/>
    <w:p w:rsidR="005861AD" w:rsidRDefault="005861AD"/>
    <w:p w:rsidR="00923DE9" w:rsidRDefault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Pr="00923DE9" w:rsidRDefault="00923DE9" w:rsidP="00923DE9"/>
    <w:p w:rsidR="00923DE9" w:rsidRDefault="00923DE9" w:rsidP="00923DE9"/>
    <w:p w:rsidR="00923DE9" w:rsidRPr="00923DE9" w:rsidRDefault="00923DE9" w:rsidP="00923DE9">
      <w:pPr>
        <w:tabs>
          <w:tab w:val="left" w:pos="3735"/>
        </w:tabs>
        <w:sectPr w:rsidR="00923DE9" w:rsidRPr="00923DE9" w:rsidSect="00923DE9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  <w:r>
        <w:tab/>
      </w:r>
    </w:p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841134" w:rsidRDefault="00841134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12262D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C90393">
              <w:rPr>
                <w:color w:val="7030A0"/>
              </w:rPr>
              <w:t>1</w:t>
            </w:r>
            <w:r w:rsidR="0012262D">
              <w:rPr>
                <w:color w:val="7030A0"/>
              </w:rPr>
              <w:t>4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12262D">
              <w:rPr>
                <w:color w:val="7030A0"/>
              </w:rPr>
              <w:t>2</w:t>
            </w:r>
            <w:r w:rsidR="002472DA">
              <w:rPr>
                <w:color w:val="7030A0"/>
              </w:rPr>
              <w:t>0</w:t>
            </w:r>
            <w:r w:rsidR="007C5C4C">
              <w:rPr>
                <w:color w:val="7030A0"/>
              </w:rPr>
              <w:t>.</w:t>
            </w:r>
            <w:r w:rsidR="007C5C4C" w:rsidRPr="00F00981">
              <w:rPr>
                <w:color w:val="7030A0"/>
              </w:rPr>
              <w:t>0</w:t>
            </w:r>
            <w:r w:rsidR="00307A5F">
              <w:rPr>
                <w:color w:val="7030A0"/>
              </w:rPr>
              <w:t>4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DE41D6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B5" w:rsidRDefault="00CA44B5" w:rsidP="00F751C9">
      <w:r>
        <w:separator/>
      </w:r>
    </w:p>
  </w:endnote>
  <w:endnote w:type="continuationSeparator" w:id="1">
    <w:p w:rsidR="00CA44B5" w:rsidRDefault="00CA44B5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B5" w:rsidRDefault="00CA44B5" w:rsidP="00F751C9">
      <w:r>
        <w:separator/>
      </w:r>
    </w:p>
  </w:footnote>
  <w:footnote w:type="continuationSeparator" w:id="1">
    <w:p w:rsidR="00CA44B5" w:rsidRDefault="00CA44B5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24" w:rsidRDefault="00A22B24">
    <w:pPr>
      <w:pStyle w:val="a8"/>
      <w:jc w:val="center"/>
    </w:pPr>
  </w:p>
  <w:p w:rsidR="00A22B24" w:rsidRDefault="00A22B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7"/>
  </w:num>
  <w:num w:numId="10">
    <w:abstractNumId w:val="18"/>
  </w:num>
  <w:num w:numId="11">
    <w:abstractNumId w:val="4"/>
  </w:num>
  <w:num w:numId="12">
    <w:abstractNumId w:val="12"/>
  </w:num>
  <w:num w:numId="13">
    <w:abstractNumId w:val="2"/>
    <w:lvlOverride w:ilvl="0">
      <w:startOverride w:val="1"/>
    </w:lvlOverride>
  </w:num>
  <w:num w:numId="14">
    <w:abstractNumId w:val="15"/>
    <w:lvlOverride w:ilvl="0">
      <w:startOverride w:val="4"/>
    </w:lvlOverride>
  </w:num>
  <w:num w:numId="15">
    <w:abstractNumId w:val="11"/>
    <w:lvlOverride w:ilvl="0">
      <w:startOverride w:val="2"/>
    </w:lvlOverride>
  </w:num>
  <w:num w:numId="16">
    <w:abstractNumId w:val="14"/>
    <w:lvlOverride w:ilvl="0">
      <w:startOverride w:val="5"/>
    </w:lvlOverride>
  </w:num>
  <w:num w:numId="17">
    <w:abstractNumId w:val="9"/>
    <w:lvlOverride w:ilvl="0">
      <w:startOverride w:val="12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233EC"/>
    <w:rsid w:val="00040356"/>
    <w:rsid w:val="00041768"/>
    <w:rsid w:val="00066D13"/>
    <w:rsid w:val="00067771"/>
    <w:rsid w:val="000747C2"/>
    <w:rsid w:val="000866F1"/>
    <w:rsid w:val="000910DC"/>
    <w:rsid w:val="000B0308"/>
    <w:rsid w:val="000B767F"/>
    <w:rsid w:val="000C2CDD"/>
    <w:rsid w:val="000E1260"/>
    <w:rsid w:val="001019AB"/>
    <w:rsid w:val="001055CC"/>
    <w:rsid w:val="001133C9"/>
    <w:rsid w:val="0012262D"/>
    <w:rsid w:val="001277BA"/>
    <w:rsid w:val="00144844"/>
    <w:rsid w:val="0015212C"/>
    <w:rsid w:val="00161801"/>
    <w:rsid w:val="00165028"/>
    <w:rsid w:val="00170010"/>
    <w:rsid w:val="00171E23"/>
    <w:rsid w:val="0017423A"/>
    <w:rsid w:val="00192654"/>
    <w:rsid w:val="001B303C"/>
    <w:rsid w:val="001B5C3B"/>
    <w:rsid w:val="001C2E32"/>
    <w:rsid w:val="001D6D71"/>
    <w:rsid w:val="001E7EFE"/>
    <w:rsid w:val="001F1700"/>
    <w:rsid w:val="0021724D"/>
    <w:rsid w:val="00220F94"/>
    <w:rsid w:val="002241C6"/>
    <w:rsid w:val="002472DA"/>
    <w:rsid w:val="0025258C"/>
    <w:rsid w:val="00263B9E"/>
    <w:rsid w:val="002A06C4"/>
    <w:rsid w:val="002A0F13"/>
    <w:rsid w:val="002B297B"/>
    <w:rsid w:val="002D5FE2"/>
    <w:rsid w:val="002E014E"/>
    <w:rsid w:val="002E7346"/>
    <w:rsid w:val="003038E2"/>
    <w:rsid w:val="00307A5F"/>
    <w:rsid w:val="00316363"/>
    <w:rsid w:val="003343D6"/>
    <w:rsid w:val="003379C5"/>
    <w:rsid w:val="00340F21"/>
    <w:rsid w:val="00343ED2"/>
    <w:rsid w:val="00371A91"/>
    <w:rsid w:val="00383715"/>
    <w:rsid w:val="00390FD3"/>
    <w:rsid w:val="003937A7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4CFF"/>
    <w:rsid w:val="00456760"/>
    <w:rsid w:val="00461A9A"/>
    <w:rsid w:val="00463B79"/>
    <w:rsid w:val="0047085B"/>
    <w:rsid w:val="00476302"/>
    <w:rsid w:val="004C10E2"/>
    <w:rsid w:val="004C2C88"/>
    <w:rsid w:val="004D0E41"/>
    <w:rsid w:val="004E2A41"/>
    <w:rsid w:val="004E3465"/>
    <w:rsid w:val="004F063B"/>
    <w:rsid w:val="004F782F"/>
    <w:rsid w:val="00501334"/>
    <w:rsid w:val="0052066D"/>
    <w:rsid w:val="0052176B"/>
    <w:rsid w:val="00521DDD"/>
    <w:rsid w:val="00530A8A"/>
    <w:rsid w:val="00532967"/>
    <w:rsid w:val="00545106"/>
    <w:rsid w:val="00545C5B"/>
    <w:rsid w:val="00545EBB"/>
    <w:rsid w:val="00553CF9"/>
    <w:rsid w:val="0055650A"/>
    <w:rsid w:val="00557E48"/>
    <w:rsid w:val="00560BAE"/>
    <w:rsid w:val="00562804"/>
    <w:rsid w:val="0058093D"/>
    <w:rsid w:val="0058292C"/>
    <w:rsid w:val="005861AD"/>
    <w:rsid w:val="005A0668"/>
    <w:rsid w:val="005B19C1"/>
    <w:rsid w:val="005F5137"/>
    <w:rsid w:val="00600CC4"/>
    <w:rsid w:val="00603523"/>
    <w:rsid w:val="00630CA4"/>
    <w:rsid w:val="00644B5B"/>
    <w:rsid w:val="00664C7B"/>
    <w:rsid w:val="00686DB4"/>
    <w:rsid w:val="00696270"/>
    <w:rsid w:val="006B3C7C"/>
    <w:rsid w:val="006C1714"/>
    <w:rsid w:val="006D6633"/>
    <w:rsid w:val="006E3364"/>
    <w:rsid w:val="006E62B8"/>
    <w:rsid w:val="00746919"/>
    <w:rsid w:val="007627D5"/>
    <w:rsid w:val="00764FDD"/>
    <w:rsid w:val="00767BD6"/>
    <w:rsid w:val="00767D04"/>
    <w:rsid w:val="00780B8F"/>
    <w:rsid w:val="00787525"/>
    <w:rsid w:val="00792052"/>
    <w:rsid w:val="00792F43"/>
    <w:rsid w:val="007A2F67"/>
    <w:rsid w:val="007A75CC"/>
    <w:rsid w:val="007B507F"/>
    <w:rsid w:val="007C4736"/>
    <w:rsid w:val="007C5C4C"/>
    <w:rsid w:val="007C7CC5"/>
    <w:rsid w:val="007D0438"/>
    <w:rsid w:val="007D2F8A"/>
    <w:rsid w:val="007F05DD"/>
    <w:rsid w:val="00824BAA"/>
    <w:rsid w:val="008347C7"/>
    <w:rsid w:val="00835B43"/>
    <w:rsid w:val="008362F8"/>
    <w:rsid w:val="00841134"/>
    <w:rsid w:val="00843938"/>
    <w:rsid w:val="008440C3"/>
    <w:rsid w:val="00861B5E"/>
    <w:rsid w:val="00870D48"/>
    <w:rsid w:val="008C403F"/>
    <w:rsid w:val="008C7BAD"/>
    <w:rsid w:val="008D0BDB"/>
    <w:rsid w:val="008D22C6"/>
    <w:rsid w:val="008E5F5C"/>
    <w:rsid w:val="008F00CD"/>
    <w:rsid w:val="008F5729"/>
    <w:rsid w:val="008F6C4A"/>
    <w:rsid w:val="00911D46"/>
    <w:rsid w:val="00922C2F"/>
    <w:rsid w:val="00923DE9"/>
    <w:rsid w:val="00925EB3"/>
    <w:rsid w:val="00941720"/>
    <w:rsid w:val="00947E78"/>
    <w:rsid w:val="009714F2"/>
    <w:rsid w:val="00971C58"/>
    <w:rsid w:val="0097458B"/>
    <w:rsid w:val="009A3874"/>
    <w:rsid w:val="009B5764"/>
    <w:rsid w:val="009E6ECB"/>
    <w:rsid w:val="009F6E29"/>
    <w:rsid w:val="00A0440B"/>
    <w:rsid w:val="00A1666A"/>
    <w:rsid w:val="00A22B24"/>
    <w:rsid w:val="00A45F67"/>
    <w:rsid w:val="00A47B02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D0F8E"/>
    <w:rsid w:val="00AE5537"/>
    <w:rsid w:val="00AF594C"/>
    <w:rsid w:val="00B1551E"/>
    <w:rsid w:val="00B2272A"/>
    <w:rsid w:val="00B24B55"/>
    <w:rsid w:val="00B253A9"/>
    <w:rsid w:val="00B30C8A"/>
    <w:rsid w:val="00B42A87"/>
    <w:rsid w:val="00B43264"/>
    <w:rsid w:val="00B84DFD"/>
    <w:rsid w:val="00B93468"/>
    <w:rsid w:val="00BE2CA9"/>
    <w:rsid w:val="00BF3C12"/>
    <w:rsid w:val="00BF79EB"/>
    <w:rsid w:val="00C02C3A"/>
    <w:rsid w:val="00C0361F"/>
    <w:rsid w:val="00C1192D"/>
    <w:rsid w:val="00C169A9"/>
    <w:rsid w:val="00C3372E"/>
    <w:rsid w:val="00C71398"/>
    <w:rsid w:val="00C73508"/>
    <w:rsid w:val="00C8518F"/>
    <w:rsid w:val="00C86138"/>
    <w:rsid w:val="00C90393"/>
    <w:rsid w:val="00CA44B5"/>
    <w:rsid w:val="00CA53B4"/>
    <w:rsid w:val="00CA56D1"/>
    <w:rsid w:val="00CC092A"/>
    <w:rsid w:val="00CC4FAF"/>
    <w:rsid w:val="00CC6B29"/>
    <w:rsid w:val="00CD768D"/>
    <w:rsid w:val="00CE617F"/>
    <w:rsid w:val="00CE691C"/>
    <w:rsid w:val="00CF3763"/>
    <w:rsid w:val="00CF42A8"/>
    <w:rsid w:val="00D05914"/>
    <w:rsid w:val="00D12558"/>
    <w:rsid w:val="00D30472"/>
    <w:rsid w:val="00D32760"/>
    <w:rsid w:val="00D4055E"/>
    <w:rsid w:val="00D4443D"/>
    <w:rsid w:val="00D4512D"/>
    <w:rsid w:val="00D5302D"/>
    <w:rsid w:val="00D577D2"/>
    <w:rsid w:val="00D752E8"/>
    <w:rsid w:val="00D868CD"/>
    <w:rsid w:val="00D86CAA"/>
    <w:rsid w:val="00D903E8"/>
    <w:rsid w:val="00DC33DD"/>
    <w:rsid w:val="00DC4E38"/>
    <w:rsid w:val="00DD5DAA"/>
    <w:rsid w:val="00DE3D24"/>
    <w:rsid w:val="00DE41D6"/>
    <w:rsid w:val="00DF438E"/>
    <w:rsid w:val="00E22F86"/>
    <w:rsid w:val="00E24218"/>
    <w:rsid w:val="00E40122"/>
    <w:rsid w:val="00E421DC"/>
    <w:rsid w:val="00E664F5"/>
    <w:rsid w:val="00E8362E"/>
    <w:rsid w:val="00ED343F"/>
    <w:rsid w:val="00EF320D"/>
    <w:rsid w:val="00F00981"/>
    <w:rsid w:val="00F11006"/>
    <w:rsid w:val="00F25F7A"/>
    <w:rsid w:val="00F26CC7"/>
    <w:rsid w:val="00F67A0A"/>
    <w:rsid w:val="00F751C9"/>
    <w:rsid w:val="00F77060"/>
    <w:rsid w:val="00F81789"/>
    <w:rsid w:val="00F8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3560-D111-4DDC-A6C5-A4FECFCE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12866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41</cp:revision>
  <cp:lastPrinted>2018-04-26T09:36:00Z</cp:lastPrinted>
  <dcterms:created xsi:type="dcterms:W3CDTF">2016-12-27T07:49:00Z</dcterms:created>
  <dcterms:modified xsi:type="dcterms:W3CDTF">2018-08-09T01:53:00Z</dcterms:modified>
</cp:coreProperties>
</file>