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A99" w:rsidRPr="000A4C69" w:rsidRDefault="00FD5A99" w:rsidP="00FD5A99">
      <w:pPr>
        <w:jc w:val="center"/>
        <w:rPr>
          <w:b/>
        </w:rPr>
      </w:pPr>
      <w:r w:rsidRPr="000A4C69">
        <w:rPr>
          <w:b/>
        </w:rPr>
        <w:t xml:space="preserve">СОВЕТ ДЕПУТАТОВ ЛЯНИНСКОГО  СЕЛЬСОВЕТА </w:t>
      </w:r>
    </w:p>
    <w:p w:rsidR="00FD5A99" w:rsidRPr="000A4C69" w:rsidRDefault="00FD5A99" w:rsidP="00FD5A99">
      <w:pPr>
        <w:jc w:val="center"/>
        <w:rPr>
          <w:b/>
        </w:rPr>
      </w:pPr>
      <w:r w:rsidRPr="000A4C69">
        <w:rPr>
          <w:b/>
        </w:rPr>
        <w:t>ЗДВИНСКОГО РАЙОНА НОВОСИБИРСКОЙ ОБЛАСТИ</w:t>
      </w:r>
    </w:p>
    <w:p w:rsidR="00FD5A99" w:rsidRPr="000A4C69" w:rsidRDefault="00FD5A99" w:rsidP="00FD5A99">
      <w:pPr>
        <w:jc w:val="center"/>
      </w:pPr>
      <w:r w:rsidRPr="000A4C69">
        <w:t>пятого созыва</w:t>
      </w:r>
    </w:p>
    <w:p w:rsidR="00FD5A99" w:rsidRPr="000A4C69" w:rsidRDefault="00FD5A99" w:rsidP="00FD5A99">
      <w:pPr>
        <w:jc w:val="center"/>
        <w:rPr>
          <w:b/>
        </w:rPr>
      </w:pPr>
    </w:p>
    <w:p w:rsidR="00FD5A99" w:rsidRPr="000A4C69" w:rsidRDefault="00FD5A99" w:rsidP="00FD5A99">
      <w:pPr>
        <w:jc w:val="center"/>
        <w:rPr>
          <w:b/>
        </w:rPr>
      </w:pPr>
      <w:proofErr w:type="gramStart"/>
      <w:r w:rsidRPr="000A4C69">
        <w:rPr>
          <w:b/>
        </w:rPr>
        <w:t>Р</w:t>
      </w:r>
      <w:proofErr w:type="gramEnd"/>
      <w:r w:rsidRPr="000A4C69">
        <w:rPr>
          <w:b/>
        </w:rPr>
        <w:t xml:space="preserve"> Е Ш Е Н И Е</w:t>
      </w:r>
    </w:p>
    <w:p w:rsidR="00FD5A99" w:rsidRPr="000A4C69" w:rsidRDefault="00FD5A99" w:rsidP="00FD5A99">
      <w:pPr>
        <w:jc w:val="center"/>
      </w:pPr>
      <w:r w:rsidRPr="000A4C69">
        <w:t xml:space="preserve"> восемнадцатой   сессии</w:t>
      </w:r>
    </w:p>
    <w:p w:rsidR="00FD5A99" w:rsidRPr="000A4C69" w:rsidRDefault="00FD5A99" w:rsidP="00FD5A99">
      <w:pPr>
        <w:jc w:val="center"/>
      </w:pPr>
    </w:p>
    <w:p w:rsidR="00FD5A99" w:rsidRPr="000A4C69" w:rsidRDefault="00FD5A99" w:rsidP="00FD5A99">
      <w:r>
        <w:t xml:space="preserve">        от  13.03.</w:t>
      </w:r>
      <w:r w:rsidRPr="002B05A7">
        <w:t xml:space="preserve">2017 г               </w:t>
      </w:r>
      <w:r>
        <w:t xml:space="preserve">            </w:t>
      </w:r>
      <w:r w:rsidRPr="000A4C69">
        <w:t xml:space="preserve">         с. </w:t>
      </w:r>
      <w:proofErr w:type="spellStart"/>
      <w:r w:rsidRPr="000A4C69">
        <w:t>Лянино</w:t>
      </w:r>
      <w:proofErr w:type="spellEnd"/>
      <w:r w:rsidRPr="000A4C69">
        <w:t xml:space="preserve">                </w:t>
      </w:r>
      <w:r>
        <w:t xml:space="preserve">            </w:t>
      </w:r>
      <w:r w:rsidRPr="000A4C69">
        <w:t xml:space="preserve">           № </w:t>
      </w:r>
      <w:r>
        <w:t>77</w:t>
      </w:r>
    </w:p>
    <w:p w:rsidR="00FD5A99" w:rsidRPr="000A4C69" w:rsidRDefault="00FD5A99" w:rsidP="00FD5A99">
      <w:r>
        <w:t xml:space="preserve"> </w:t>
      </w:r>
    </w:p>
    <w:p w:rsidR="00FD5A99" w:rsidRPr="000A4C69" w:rsidRDefault="00FD5A99" w:rsidP="00FD5A99">
      <w:pPr>
        <w:jc w:val="center"/>
        <w:rPr>
          <w:b/>
        </w:rPr>
      </w:pPr>
      <w:r w:rsidRPr="000A4C69">
        <w:t xml:space="preserve">О </w:t>
      </w:r>
      <w:r>
        <w:t xml:space="preserve"> </w:t>
      </w:r>
      <w:proofErr w:type="gramStart"/>
      <w:r w:rsidRPr="000A4C69">
        <w:t>Положении</w:t>
      </w:r>
      <w:proofErr w:type="gramEnd"/>
      <w:r w:rsidRPr="000A4C69">
        <w:t xml:space="preserve"> об оплате труда лиц, замещающих муниципальные должности, действующих на постоянной основе и муниципальных служащих органов местного самоуправления </w:t>
      </w:r>
      <w:proofErr w:type="spellStart"/>
      <w:r>
        <w:t>Лянин</w:t>
      </w:r>
      <w:r w:rsidRPr="000A4C69">
        <w:t>ского</w:t>
      </w:r>
      <w:proofErr w:type="spellEnd"/>
      <w:r w:rsidRPr="000A4C69">
        <w:t xml:space="preserve">  сельсовета </w:t>
      </w:r>
      <w:proofErr w:type="spellStart"/>
      <w:r w:rsidRPr="000A4C69">
        <w:t>Здвинского</w:t>
      </w:r>
      <w:proofErr w:type="spellEnd"/>
      <w:r w:rsidRPr="000A4C69">
        <w:t xml:space="preserve"> района</w:t>
      </w:r>
      <w:r>
        <w:t xml:space="preserve"> Новосибирской области </w:t>
      </w:r>
    </w:p>
    <w:p w:rsidR="00FD5A99" w:rsidRPr="000A4C69" w:rsidRDefault="00FD5A99" w:rsidP="00FD5A99">
      <w:pPr>
        <w:jc w:val="center"/>
      </w:pPr>
    </w:p>
    <w:p w:rsidR="00FD5A99" w:rsidRPr="000A4C69" w:rsidRDefault="00FD5A99" w:rsidP="00FD5A99">
      <w:pPr>
        <w:jc w:val="both"/>
      </w:pPr>
      <w:r w:rsidRPr="000A4C69">
        <w:t xml:space="preserve">          </w:t>
      </w:r>
      <w:proofErr w:type="gramStart"/>
      <w:r w:rsidRPr="000A4C69">
        <w:t>В соответствии с Федеральным законом от 02.03.2007 № 25-Ф</w:t>
      </w:r>
      <w:r>
        <w:t>З</w:t>
      </w:r>
      <w:r w:rsidRPr="000A4C69">
        <w:t xml:space="preserve">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roofErr w:type="gramEnd"/>
      <w:r w:rsidRPr="000A4C69">
        <w:t xml:space="preserve"> муниципальных образований Новосибирской области» Совет депутатов </w:t>
      </w:r>
      <w:proofErr w:type="spellStart"/>
      <w:r w:rsidRPr="000A4C69">
        <w:t>Лянинского</w:t>
      </w:r>
      <w:proofErr w:type="spellEnd"/>
      <w:r w:rsidRPr="000A4C69">
        <w:t xml:space="preserve">  сельсовета  </w:t>
      </w:r>
      <w:proofErr w:type="spellStart"/>
      <w:r w:rsidRPr="000A4C69">
        <w:t>Здвинского</w:t>
      </w:r>
      <w:proofErr w:type="spellEnd"/>
      <w:r w:rsidRPr="000A4C69">
        <w:t xml:space="preserve"> района  Новосибирской области       </w:t>
      </w:r>
      <w:proofErr w:type="spellStart"/>
      <w:proofErr w:type="gramStart"/>
      <w:r w:rsidRPr="000A4C69">
        <w:t>р</w:t>
      </w:r>
      <w:proofErr w:type="spellEnd"/>
      <w:proofErr w:type="gramEnd"/>
      <w:r w:rsidRPr="000A4C69">
        <w:t xml:space="preserve"> е </w:t>
      </w:r>
      <w:proofErr w:type="spellStart"/>
      <w:r w:rsidRPr="000A4C69">
        <w:t>ш</w:t>
      </w:r>
      <w:proofErr w:type="spellEnd"/>
      <w:r w:rsidRPr="000A4C69">
        <w:t xml:space="preserve"> и л:</w:t>
      </w:r>
    </w:p>
    <w:p w:rsidR="00FD5A99" w:rsidRPr="000A4C69" w:rsidRDefault="00FD5A99" w:rsidP="00FD5A99">
      <w:pPr>
        <w:ind w:firstLine="708"/>
        <w:jc w:val="both"/>
      </w:pPr>
      <w:r w:rsidRPr="000A4C69">
        <w:t xml:space="preserve">1. Принять Положение об оплате труда лиц, замещающих муниципальные должности, действующих на постоянной основе и муниципальных служащих органов местного самоуправления </w:t>
      </w:r>
      <w:proofErr w:type="spellStart"/>
      <w:r w:rsidRPr="000A4C69">
        <w:t>Лянинского</w:t>
      </w:r>
      <w:proofErr w:type="spellEnd"/>
      <w:r w:rsidRPr="000A4C69">
        <w:t xml:space="preserve">  сельсовета </w:t>
      </w:r>
      <w:proofErr w:type="spellStart"/>
      <w:r w:rsidRPr="000A4C69">
        <w:t>Здвинского</w:t>
      </w:r>
      <w:proofErr w:type="spellEnd"/>
      <w:r w:rsidRPr="000A4C69">
        <w:t xml:space="preserve"> района Новосибирской области       (прилагается).</w:t>
      </w:r>
    </w:p>
    <w:p w:rsidR="00FD5A99" w:rsidRPr="000A4C69" w:rsidRDefault="00FD5A99" w:rsidP="00FD5A99">
      <w:pPr>
        <w:jc w:val="both"/>
      </w:pPr>
      <w:r w:rsidRPr="000A4C69">
        <w:t xml:space="preserve">         2.Признать утратившими силу:</w:t>
      </w:r>
    </w:p>
    <w:p w:rsidR="00FD5A99" w:rsidRPr="000A4C69" w:rsidRDefault="00FD5A99" w:rsidP="00FD5A99">
      <w:pPr>
        <w:jc w:val="both"/>
      </w:pPr>
      <w:r w:rsidRPr="000A4C69">
        <w:t xml:space="preserve"> Решение  от 25.09.2012 г № 06  Совета депутатов </w:t>
      </w:r>
      <w:proofErr w:type="spellStart"/>
      <w:r w:rsidRPr="000A4C69">
        <w:t>Лянинского</w:t>
      </w:r>
      <w:proofErr w:type="spellEnd"/>
      <w:r w:rsidRPr="000A4C69">
        <w:t xml:space="preserve">  сельсовета </w:t>
      </w:r>
      <w:proofErr w:type="spellStart"/>
      <w:r w:rsidRPr="000A4C69">
        <w:t>Здвинского</w:t>
      </w:r>
      <w:proofErr w:type="spellEnd"/>
      <w:r w:rsidRPr="000A4C69">
        <w:t xml:space="preserve"> района Новосибирской области «О </w:t>
      </w:r>
      <w:proofErr w:type="gramStart"/>
      <w:r w:rsidRPr="000A4C69">
        <w:t>Положении</w:t>
      </w:r>
      <w:proofErr w:type="gramEnd"/>
      <w:r w:rsidRPr="000A4C69">
        <w:t xml:space="preserve"> об оплате труда лиц, замещающих муниципальные должности, действующих на постоянной основе и муниципальных служащих органов местного самоуправления </w:t>
      </w:r>
      <w:proofErr w:type="spellStart"/>
      <w:r w:rsidRPr="000A4C69">
        <w:t>Лянинского</w:t>
      </w:r>
      <w:proofErr w:type="spellEnd"/>
      <w:r w:rsidRPr="000A4C69">
        <w:t xml:space="preserve">  сельсовета </w:t>
      </w:r>
      <w:proofErr w:type="spellStart"/>
      <w:r w:rsidRPr="000A4C69">
        <w:t>Здвинского</w:t>
      </w:r>
      <w:proofErr w:type="spellEnd"/>
      <w:r w:rsidRPr="000A4C69">
        <w:t xml:space="preserve"> района»;</w:t>
      </w:r>
    </w:p>
    <w:p w:rsidR="00FD5A99" w:rsidRDefault="00FD5A99" w:rsidP="00FD5A99">
      <w:pPr>
        <w:ind w:firstLine="708"/>
        <w:jc w:val="both"/>
      </w:pPr>
      <w:r w:rsidRPr="000A4C69">
        <w:t>3</w:t>
      </w:r>
      <w:r>
        <w:t>.</w:t>
      </w:r>
      <w:r w:rsidRPr="00C0017B">
        <w:t xml:space="preserve"> </w:t>
      </w:r>
      <w:r>
        <w:t xml:space="preserve">Настоящее решение вступает в силу с момента его официального опубликования в муниципальной газете «Вестник </w:t>
      </w:r>
      <w:proofErr w:type="spellStart"/>
      <w:r>
        <w:t>Лянинского</w:t>
      </w:r>
      <w:proofErr w:type="spellEnd"/>
      <w:r>
        <w:t xml:space="preserve"> сельсовета</w:t>
      </w:r>
      <w:r w:rsidRPr="00F47815">
        <w:t>».</w:t>
      </w:r>
    </w:p>
    <w:p w:rsidR="00FD5A99" w:rsidRDefault="00FD5A99" w:rsidP="00FD5A99">
      <w:pPr>
        <w:ind w:firstLine="708"/>
        <w:jc w:val="both"/>
      </w:pPr>
      <w:r>
        <w:t>4. Действие настоящего решения распространяется на отношения, возникшие с 01 января 2017 года.</w:t>
      </w:r>
    </w:p>
    <w:p w:rsidR="00FD5A99" w:rsidRDefault="00FD5A99" w:rsidP="00FD5A99">
      <w:pPr>
        <w:jc w:val="both"/>
      </w:pPr>
    </w:p>
    <w:p w:rsidR="00FD5A99" w:rsidRPr="000A4C69" w:rsidRDefault="00FD5A99" w:rsidP="00FD5A99">
      <w:pPr>
        <w:jc w:val="both"/>
      </w:pPr>
      <w:r w:rsidRPr="000A4C69">
        <w:t>Председатель Совета депутатов</w:t>
      </w:r>
    </w:p>
    <w:p w:rsidR="00FD5A99" w:rsidRPr="000A4C69" w:rsidRDefault="00FD5A99" w:rsidP="00FD5A99">
      <w:pPr>
        <w:jc w:val="both"/>
      </w:pPr>
      <w:proofErr w:type="spellStart"/>
      <w:r w:rsidRPr="000A4C69">
        <w:t>Лянинского</w:t>
      </w:r>
      <w:proofErr w:type="spellEnd"/>
      <w:r w:rsidRPr="000A4C69">
        <w:t xml:space="preserve"> сельсовета                                                         </w:t>
      </w:r>
      <w:proofErr w:type="spellStart"/>
      <w:r w:rsidRPr="000A4C69">
        <w:t>Н.Г.Ралдугин</w:t>
      </w:r>
      <w:proofErr w:type="spellEnd"/>
      <w:r w:rsidRPr="000A4C69">
        <w:t xml:space="preserve"> </w:t>
      </w:r>
    </w:p>
    <w:p w:rsidR="00FD5A99" w:rsidRDefault="00FD5A99" w:rsidP="00FD5A99">
      <w:pPr>
        <w:jc w:val="both"/>
      </w:pPr>
      <w:r w:rsidRPr="000A4C69">
        <w:t xml:space="preserve"> </w:t>
      </w:r>
    </w:p>
    <w:p w:rsidR="00FD5A99" w:rsidRDefault="00FD5A99" w:rsidP="00FD5A99">
      <w:pPr>
        <w:jc w:val="both"/>
      </w:pPr>
      <w:r w:rsidRPr="000A4C69">
        <w:t xml:space="preserve">Глава </w:t>
      </w:r>
      <w:proofErr w:type="spellStart"/>
      <w:r w:rsidRPr="000A4C69">
        <w:t>Лянинского</w:t>
      </w:r>
      <w:proofErr w:type="spellEnd"/>
      <w:r w:rsidRPr="000A4C69">
        <w:t xml:space="preserve">  сельсовета</w:t>
      </w:r>
    </w:p>
    <w:p w:rsidR="00FD5A99" w:rsidRPr="000A4C69" w:rsidRDefault="00FD5A99" w:rsidP="00FD5A99">
      <w:pPr>
        <w:jc w:val="both"/>
      </w:pPr>
      <w:proofErr w:type="spellStart"/>
      <w:r>
        <w:t>Здвинского</w:t>
      </w:r>
      <w:proofErr w:type="spellEnd"/>
      <w:r>
        <w:t xml:space="preserve"> района Новосибирской области</w:t>
      </w:r>
      <w:r w:rsidRPr="000A4C69">
        <w:t xml:space="preserve">                       </w:t>
      </w:r>
      <w:proofErr w:type="spellStart"/>
      <w:r w:rsidRPr="000A4C69">
        <w:t>Н.Г.Ралдугин</w:t>
      </w:r>
      <w:proofErr w:type="spellEnd"/>
    </w:p>
    <w:tbl>
      <w:tblPr>
        <w:tblW w:w="9722" w:type="dxa"/>
        <w:tblLook w:val="01E0"/>
      </w:tblPr>
      <w:tblGrid>
        <w:gridCol w:w="3240"/>
        <w:gridCol w:w="2355"/>
        <w:gridCol w:w="4127"/>
      </w:tblGrid>
      <w:tr w:rsidR="00FD5A99" w:rsidRPr="00A37C3B" w:rsidTr="00DE0174">
        <w:trPr>
          <w:trHeight w:val="959"/>
        </w:trPr>
        <w:tc>
          <w:tcPr>
            <w:tcW w:w="3240" w:type="dxa"/>
          </w:tcPr>
          <w:p w:rsidR="00FD5A99" w:rsidRPr="00A37C3B" w:rsidRDefault="00FD5A99" w:rsidP="00DE0174">
            <w:pPr>
              <w:spacing w:line="360" w:lineRule="auto"/>
              <w:jc w:val="both"/>
            </w:pPr>
          </w:p>
        </w:tc>
        <w:tc>
          <w:tcPr>
            <w:tcW w:w="2355" w:type="dxa"/>
          </w:tcPr>
          <w:p w:rsidR="00FD5A99" w:rsidRPr="00A37C3B" w:rsidRDefault="00FD5A99" w:rsidP="00DE0174">
            <w:pPr>
              <w:spacing w:line="360" w:lineRule="auto"/>
              <w:jc w:val="both"/>
            </w:pPr>
          </w:p>
        </w:tc>
        <w:tc>
          <w:tcPr>
            <w:tcW w:w="4127" w:type="dxa"/>
          </w:tcPr>
          <w:p w:rsidR="00FD5A99" w:rsidRDefault="00FD5A99" w:rsidP="00DE0174">
            <w:pPr>
              <w:jc w:val="both"/>
            </w:pPr>
          </w:p>
          <w:p w:rsidR="00FD5A99" w:rsidRDefault="00FD5A99" w:rsidP="00DE0174">
            <w:pPr>
              <w:jc w:val="both"/>
            </w:pPr>
          </w:p>
          <w:p w:rsidR="00FD5A99" w:rsidRDefault="00FD5A99" w:rsidP="00DE0174">
            <w:pPr>
              <w:jc w:val="both"/>
            </w:pPr>
          </w:p>
          <w:p w:rsidR="00FD5A99" w:rsidRDefault="00FD5A99" w:rsidP="00DE0174">
            <w:pPr>
              <w:jc w:val="both"/>
            </w:pPr>
          </w:p>
          <w:p w:rsidR="00FD5A99" w:rsidRDefault="00FD5A99" w:rsidP="00DE0174">
            <w:pPr>
              <w:jc w:val="both"/>
            </w:pPr>
          </w:p>
          <w:p w:rsidR="00FD5A99" w:rsidRDefault="00FD5A99" w:rsidP="00DE0174">
            <w:pPr>
              <w:jc w:val="both"/>
            </w:pPr>
          </w:p>
          <w:p w:rsidR="00FD5A99" w:rsidRDefault="00FD5A99" w:rsidP="00DE0174">
            <w:pPr>
              <w:jc w:val="both"/>
            </w:pPr>
          </w:p>
          <w:p w:rsidR="00FD5A99" w:rsidRDefault="00FD5A99" w:rsidP="00DE0174">
            <w:pPr>
              <w:jc w:val="both"/>
            </w:pPr>
          </w:p>
          <w:p w:rsidR="00FD5A99" w:rsidRDefault="00FD5A99" w:rsidP="00DE0174">
            <w:pPr>
              <w:jc w:val="both"/>
            </w:pPr>
          </w:p>
          <w:p w:rsidR="00FD5A99" w:rsidRDefault="00FD5A99" w:rsidP="00DE0174">
            <w:pPr>
              <w:jc w:val="both"/>
            </w:pPr>
          </w:p>
          <w:p w:rsidR="00FD5A99" w:rsidRDefault="00FD5A99" w:rsidP="00DE0174">
            <w:pPr>
              <w:jc w:val="both"/>
            </w:pPr>
          </w:p>
          <w:p w:rsidR="00FD5A99" w:rsidRDefault="00FD5A99" w:rsidP="00DE0174">
            <w:pPr>
              <w:jc w:val="both"/>
            </w:pPr>
          </w:p>
          <w:p w:rsidR="00FD5A99" w:rsidRPr="00A37C3B" w:rsidRDefault="00FD5A99" w:rsidP="00DE0174">
            <w:pPr>
              <w:jc w:val="both"/>
            </w:pPr>
            <w:r>
              <w:t>У</w:t>
            </w:r>
            <w:r w:rsidRPr="00A37C3B">
              <w:t>тверждено</w:t>
            </w:r>
          </w:p>
          <w:p w:rsidR="00FD5A99" w:rsidRPr="00A37C3B" w:rsidRDefault="00FD5A99" w:rsidP="00DE0174">
            <w:pPr>
              <w:jc w:val="both"/>
            </w:pPr>
            <w:r>
              <w:t>решением  18</w:t>
            </w:r>
            <w:r w:rsidRPr="00A37C3B">
              <w:t xml:space="preserve"> сессии Совета депутатов </w:t>
            </w:r>
            <w:proofErr w:type="spellStart"/>
            <w:r>
              <w:t>Лянинского</w:t>
            </w:r>
            <w:proofErr w:type="spellEnd"/>
            <w:r w:rsidRPr="00A37C3B">
              <w:t xml:space="preserve">  сельсовета </w:t>
            </w:r>
            <w:proofErr w:type="spellStart"/>
            <w:r w:rsidRPr="00A37C3B">
              <w:t>Здвинского</w:t>
            </w:r>
            <w:proofErr w:type="spellEnd"/>
            <w:r w:rsidRPr="00A37C3B">
              <w:t xml:space="preserve"> района </w:t>
            </w:r>
            <w:r>
              <w:t>Новосибирской области   от 13.03.2017 г № 77</w:t>
            </w:r>
          </w:p>
          <w:p w:rsidR="00FD5A99" w:rsidRPr="00A37C3B" w:rsidRDefault="00FD5A99" w:rsidP="00DE0174">
            <w:pPr>
              <w:jc w:val="both"/>
            </w:pPr>
            <w:r>
              <w:t xml:space="preserve"> </w:t>
            </w:r>
          </w:p>
        </w:tc>
      </w:tr>
      <w:tr w:rsidR="00FD5A99" w:rsidRPr="00A37C3B" w:rsidTr="00DE0174">
        <w:trPr>
          <w:trHeight w:val="47"/>
        </w:trPr>
        <w:tc>
          <w:tcPr>
            <w:tcW w:w="3240" w:type="dxa"/>
          </w:tcPr>
          <w:p w:rsidR="00FD5A99" w:rsidRPr="00A37C3B" w:rsidRDefault="00FD5A99" w:rsidP="00DE0174">
            <w:pPr>
              <w:spacing w:line="360" w:lineRule="auto"/>
              <w:jc w:val="both"/>
            </w:pPr>
          </w:p>
        </w:tc>
        <w:tc>
          <w:tcPr>
            <w:tcW w:w="2355" w:type="dxa"/>
          </w:tcPr>
          <w:p w:rsidR="00FD5A99" w:rsidRPr="00A37C3B" w:rsidRDefault="00FD5A99" w:rsidP="00DE0174">
            <w:pPr>
              <w:spacing w:line="360" w:lineRule="auto"/>
              <w:jc w:val="both"/>
            </w:pPr>
          </w:p>
        </w:tc>
        <w:tc>
          <w:tcPr>
            <w:tcW w:w="4127" w:type="dxa"/>
          </w:tcPr>
          <w:p w:rsidR="00FD5A99" w:rsidRPr="00A37C3B" w:rsidRDefault="00FD5A99" w:rsidP="00DE0174">
            <w:pPr>
              <w:spacing w:line="360" w:lineRule="auto"/>
              <w:jc w:val="both"/>
            </w:pPr>
          </w:p>
        </w:tc>
      </w:tr>
    </w:tbl>
    <w:p w:rsidR="00FD5A99" w:rsidRPr="00C17ADA" w:rsidRDefault="00FD5A99" w:rsidP="00FD5A99">
      <w:pPr>
        <w:jc w:val="center"/>
        <w:rPr>
          <w:b/>
        </w:rPr>
      </w:pPr>
      <w:proofErr w:type="gramStart"/>
      <w:r w:rsidRPr="00C17ADA">
        <w:rPr>
          <w:b/>
        </w:rPr>
        <w:t>П</w:t>
      </w:r>
      <w:proofErr w:type="gramEnd"/>
      <w:r w:rsidRPr="00C17ADA">
        <w:rPr>
          <w:b/>
        </w:rPr>
        <w:t xml:space="preserve"> О Л О Ж Е Н И Е</w:t>
      </w:r>
    </w:p>
    <w:p w:rsidR="00FD5A99" w:rsidRPr="00C17ADA" w:rsidRDefault="00FD5A99" w:rsidP="00FD5A99">
      <w:pPr>
        <w:jc w:val="center"/>
        <w:rPr>
          <w:b/>
        </w:rPr>
      </w:pPr>
      <w:r w:rsidRPr="00C17ADA">
        <w:rPr>
          <w:b/>
        </w:rPr>
        <w:t xml:space="preserve">об оплате труда лиц, замещающих муниципальные должности, действующих на постоянной основе и муниципальных служащих органов местного самоуправления </w:t>
      </w:r>
      <w:proofErr w:type="spellStart"/>
      <w:r>
        <w:rPr>
          <w:b/>
        </w:rPr>
        <w:t>Лянин</w:t>
      </w:r>
      <w:r w:rsidRPr="00C17ADA">
        <w:rPr>
          <w:b/>
        </w:rPr>
        <w:t>ского</w:t>
      </w:r>
      <w:proofErr w:type="spellEnd"/>
      <w:r w:rsidRPr="00C17ADA">
        <w:rPr>
          <w:b/>
        </w:rPr>
        <w:t xml:space="preserve">  сельсовета  </w:t>
      </w:r>
      <w:proofErr w:type="spellStart"/>
      <w:r w:rsidRPr="00C17ADA">
        <w:rPr>
          <w:b/>
        </w:rPr>
        <w:t>Здвинского</w:t>
      </w:r>
      <w:proofErr w:type="spellEnd"/>
      <w:r w:rsidRPr="00C17ADA">
        <w:rPr>
          <w:b/>
        </w:rPr>
        <w:t xml:space="preserve"> района</w:t>
      </w:r>
      <w:r>
        <w:rPr>
          <w:b/>
        </w:rPr>
        <w:t xml:space="preserve"> Новосибирской области </w:t>
      </w:r>
    </w:p>
    <w:p w:rsidR="00FD5A99" w:rsidRPr="00C17ADA" w:rsidRDefault="00FD5A99" w:rsidP="00FD5A99">
      <w:pPr>
        <w:jc w:val="both"/>
        <w:rPr>
          <w:b/>
        </w:rPr>
      </w:pPr>
    </w:p>
    <w:p w:rsidR="00FD5A99" w:rsidRPr="00C17ADA" w:rsidRDefault="00FD5A99" w:rsidP="00FD5A99">
      <w:pPr>
        <w:ind w:firstLine="708"/>
        <w:jc w:val="both"/>
      </w:pPr>
      <w:r w:rsidRPr="00C17ADA">
        <w:t>1. Оплата труда лиц, замещающих муниципальные должности, действующих на постоянной основе.</w:t>
      </w:r>
    </w:p>
    <w:p w:rsidR="00FD5A99" w:rsidRPr="00C17ADA" w:rsidRDefault="00FD5A99" w:rsidP="00FD5A99">
      <w:pPr>
        <w:ind w:firstLine="708"/>
        <w:jc w:val="both"/>
      </w:pPr>
      <w:r w:rsidRPr="00C17ADA">
        <w:t>1.1. Оплата труда лиц, замещающих муниципальные должности, действующих на постоянной основе, состоит из месячного денежного содержания (вознаграждения), ежемесячного денежного поощрения, ежемесячной процентной надбавки за работу со сведениями, составляющими государственную тайну, единовременной выплаты при предоставлении  ежегодного оплачиваемого отпуска.</w:t>
      </w:r>
    </w:p>
    <w:p w:rsidR="00FD5A99" w:rsidRPr="00C17ADA" w:rsidRDefault="00FD5A99" w:rsidP="00FD5A99">
      <w:pPr>
        <w:ind w:firstLine="708"/>
        <w:jc w:val="both"/>
      </w:pPr>
      <w:r w:rsidRPr="00C17ADA">
        <w:t>Предельный размер месячного денежного содержания (вознаграждения) лиц, замещающих муниципальные должности, действующих на постоянной основе, устанавливается кратным размеру должностного оклада по должности государственной службы Новосибирской области «специалист», исходя из коэффициентов кратности, в соответствии с законодательством.</w:t>
      </w:r>
    </w:p>
    <w:p w:rsidR="00FD5A99" w:rsidRPr="00C17ADA" w:rsidRDefault="00FD5A99" w:rsidP="00FD5A99">
      <w:pPr>
        <w:ind w:firstLine="708"/>
        <w:jc w:val="both"/>
      </w:pPr>
      <w:r w:rsidRPr="00C17ADA">
        <w:t>1.2. Размеры месячного денежного содержания (вознаграждения) лиц, замещающих муниципальные должности, действующих на постоянной основе:</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2"/>
        <w:gridCol w:w="5040"/>
      </w:tblGrid>
      <w:tr w:rsidR="00FD5A99" w:rsidRPr="00C17ADA" w:rsidTr="00DE0174">
        <w:trPr>
          <w:trHeight w:val="577"/>
        </w:trPr>
        <w:tc>
          <w:tcPr>
            <w:tcW w:w="4212" w:type="dxa"/>
            <w:tcBorders>
              <w:top w:val="single" w:sz="4" w:space="0" w:color="auto"/>
              <w:left w:val="single" w:sz="4" w:space="0" w:color="auto"/>
              <w:bottom w:val="single" w:sz="4" w:space="0" w:color="auto"/>
              <w:right w:val="single" w:sz="4" w:space="0" w:color="auto"/>
            </w:tcBorders>
            <w:vAlign w:val="center"/>
          </w:tcPr>
          <w:p w:rsidR="00FD5A99" w:rsidRPr="002B05A7" w:rsidRDefault="00FD5A99" w:rsidP="00DE0174">
            <w:pPr>
              <w:jc w:val="both"/>
            </w:pPr>
            <w:r w:rsidRPr="002B05A7">
              <w:t>Наименование должности</w:t>
            </w:r>
          </w:p>
        </w:tc>
        <w:tc>
          <w:tcPr>
            <w:tcW w:w="5040" w:type="dxa"/>
            <w:tcBorders>
              <w:top w:val="single" w:sz="4" w:space="0" w:color="auto"/>
              <w:left w:val="single" w:sz="4" w:space="0" w:color="auto"/>
              <w:bottom w:val="single" w:sz="4" w:space="0" w:color="auto"/>
              <w:right w:val="single" w:sz="4" w:space="0" w:color="auto"/>
            </w:tcBorders>
            <w:vAlign w:val="center"/>
          </w:tcPr>
          <w:p w:rsidR="00FD5A99" w:rsidRPr="002B05A7" w:rsidRDefault="00FD5A99" w:rsidP="00DE0174">
            <w:pPr>
              <w:jc w:val="both"/>
            </w:pPr>
            <w:proofErr w:type="gramStart"/>
            <w:r w:rsidRPr="002B05A7">
              <w:rPr>
                <w:b/>
              </w:rPr>
              <w:t>К</w:t>
            </w:r>
            <w:proofErr w:type="gramEnd"/>
            <w:r w:rsidRPr="002B05A7">
              <w:rPr>
                <w:b/>
              </w:rPr>
              <w:t xml:space="preserve"> </w:t>
            </w:r>
            <w:r w:rsidRPr="002B05A7">
              <w:t>(</w:t>
            </w:r>
            <w:proofErr w:type="gramStart"/>
            <w:r w:rsidRPr="002B05A7">
              <w:t>коэффициент</w:t>
            </w:r>
            <w:proofErr w:type="gramEnd"/>
            <w:r w:rsidRPr="002B05A7">
              <w:t xml:space="preserve"> кратности)</w:t>
            </w:r>
          </w:p>
        </w:tc>
      </w:tr>
      <w:tr w:rsidR="00FD5A99" w:rsidRPr="00C17ADA" w:rsidTr="00DE0174">
        <w:tc>
          <w:tcPr>
            <w:tcW w:w="4212" w:type="dxa"/>
            <w:tcBorders>
              <w:top w:val="single" w:sz="4" w:space="0" w:color="auto"/>
              <w:left w:val="single" w:sz="4" w:space="0" w:color="auto"/>
              <w:bottom w:val="single" w:sz="4" w:space="0" w:color="auto"/>
              <w:right w:val="single" w:sz="4" w:space="0" w:color="auto"/>
            </w:tcBorders>
          </w:tcPr>
          <w:p w:rsidR="00FD5A99" w:rsidRPr="002B05A7" w:rsidRDefault="00FD5A99" w:rsidP="00DE0174">
            <w:pPr>
              <w:pStyle w:val="ConsNormal"/>
              <w:widowControl/>
              <w:ind w:firstLine="0"/>
              <w:jc w:val="both"/>
              <w:rPr>
                <w:rFonts w:ascii="Times New Roman" w:hAnsi="Times New Roman" w:cs="Times New Roman"/>
                <w:bCs/>
                <w:sz w:val="24"/>
                <w:szCs w:val="24"/>
              </w:rPr>
            </w:pPr>
            <w:r w:rsidRPr="002B05A7">
              <w:rPr>
                <w:rFonts w:ascii="Times New Roman" w:hAnsi="Times New Roman" w:cs="Times New Roman"/>
                <w:bCs/>
                <w:sz w:val="24"/>
                <w:szCs w:val="24"/>
              </w:rPr>
              <w:t>Глава сельсовета</w:t>
            </w:r>
          </w:p>
          <w:p w:rsidR="00FD5A99" w:rsidRPr="002B05A7" w:rsidRDefault="00FD5A99" w:rsidP="00DE0174">
            <w:pPr>
              <w:pStyle w:val="ConsNormal"/>
              <w:widowControl/>
              <w:ind w:firstLine="0"/>
              <w:jc w:val="both"/>
              <w:rPr>
                <w:rFonts w:ascii="Times New Roman" w:hAnsi="Times New Roman" w:cs="Times New Roman"/>
                <w:bCs/>
                <w:sz w:val="24"/>
                <w:szCs w:val="24"/>
              </w:rPr>
            </w:pPr>
          </w:p>
        </w:tc>
        <w:tc>
          <w:tcPr>
            <w:tcW w:w="5040" w:type="dxa"/>
            <w:tcBorders>
              <w:top w:val="single" w:sz="4" w:space="0" w:color="auto"/>
              <w:left w:val="single" w:sz="4" w:space="0" w:color="auto"/>
              <w:bottom w:val="single" w:sz="4" w:space="0" w:color="auto"/>
              <w:right w:val="single" w:sz="4" w:space="0" w:color="auto"/>
            </w:tcBorders>
          </w:tcPr>
          <w:p w:rsidR="00FD5A99" w:rsidRPr="002B05A7" w:rsidRDefault="00FD5A99" w:rsidP="00DE0174">
            <w:pPr>
              <w:jc w:val="both"/>
            </w:pPr>
            <w:r w:rsidRPr="002B05A7">
              <w:t>3,90</w:t>
            </w:r>
          </w:p>
        </w:tc>
      </w:tr>
    </w:tbl>
    <w:p w:rsidR="00FD5A99" w:rsidRPr="00C17ADA" w:rsidRDefault="00FD5A99" w:rsidP="00FD5A99">
      <w:pPr>
        <w:jc w:val="both"/>
      </w:pPr>
    </w:p>
    <w:p w:rsidR="00FD5A99" w:rsidRPr="00C17ADA" w:rsidRDefault="00FD5A99" w:rsidP="00FD5A99">
      <w:pPr>
        <w:jc w:val="both"/>
      </w:pPr>
      <w:r w:rsidRPr="00C17ADA">
        <w:t xml:space="preserve">        1.3. Ежемесячные дополнительные выплаты:</w:t>
      </w:r>
    </w:p>
    <w:p w:rsidR="00FD5A99" w:rsidRPr="00C17ADA" w:rsidRDefault="00FD5A99" w:rsidP="00FD5A99">
      <w:pPr>
        <w:ind w:firstLine="540"/>
        <w:jc w:val="both"/>
      </w:pPr>
      <w:r w:rsidRPr="00C17ADA">
        <w:t xml:space="preserve">- ежемесячное денежное поощрение устанавливается  главе сельсовета равным 1,37 ДВ; </w:t>
      </w:r>
    </w:p>
    <w:p w:rsidR="00FD5A99" w:rsidRPr="00C17ADA" w:rsidRDefault="00FD5A99" w:rsidP="00FD5A99">
      <w:pPr>
        <w:ind w:firstLine="540"/>
        <w:jc w:val="both"/>
      </w:pPr>
      <w:r w:rsidRPr="00C17ADA">
        <w:t xml:space="preserve">- ежемесячная процентная надбавка за работу со </w:t>
      </w:r>
      <w:proofErr w:type="gramStart"/>
      <w:r w:rsidRPr="00C17ADA">
        <w:t>сведениями, составляющими государственную тайну устанавливается</w:t>
      </w:r>
      <w:proofErr w:type="gramEnd"/>
      <w:r w:rsidRPr="00C17ADA">
        <w:t xml:space="preserve">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сотрудниками структурных подразделений по защите государственной тайны»;</w:t>
      </w:r>
    </w:p>
    <w:p w:rsidR="00FD5A99" w:rsidRPr="00C17ADA" w:rsidRDefault="00FD5A99" w:rsidP="00FD5A99">
      <w:pPr>
        <w:ind w:firstLine="540"/>
        <w:jc w:val="both"/>
      </w:pPr>
      <w:r w:rsidRPr="00C17ADA">
        <w:t>- лицам, замещающих муниципальные должности, действующих на постоянной основе производится единовременная выплата при  предоставлении ежегодного оплачиваемого отпуска в размере 2 (двух) месячных денежных содержаний (вознаграждений).</w:t>
      </w:r>
    </w:p>
    <w:p w:rsidR="00FD5A99" w:rsidRPr="00C17ADA" w:rsidRDefault="00FD5A99" w:rsidP="00FD5A99">
      <w:pPr>
        <w:ind w:firstLine="708"/>
        <w:jc w:val="both"/>
      </w:pPr>
      <w:r w:rsidRPr="00C17ADA">
        <w:t xml:space="preserve">1.4. Расходы на оплату труда лиц, замещающих муниципальные должности, действующих на постоянной основе </w:t>
      </w:r>
      <w:proofErr w:type="spellStart"/>
      <w:r>
        <w:t>Лянинского</w:t>
      </w:r>
      <w:proofErr w:type="spellEnd"/>
      <w:r w:rsidRPr="00C17ADA">
        <w:t xml:space="preserve">  сельсовета </w:t>
      </w:r>
      <w:proofErr w:type="spellStart"/>
      <w:r w:rsidRPr="00C17ADA">
        <w:t>Здвинского</w:t>
      </w:r>
      <w:proofErr w:type="spellEnd"/>
      <w:r w:rsidRPr="00C17ADA">
        <w:t xml:space="preserve"> района фонд оплаты труда в расчете на штатную единицу (далее - ФОТ), рассчитывается по формуле:</w:t>
      </w:r>
    </w:p>
    <w:p w:rsidR="00FD5A99" w:rsidRPr="00C17ADA" w:rsidRDefault="00FD5A99" w:rsidP="00FD5A99">
      <w:pPr>
        <w:jc w:val="both"/>
      </w:pPr>
      <w:r w:rsidRPr="00C17ADA">
        <w:t>ФОТ=(ДВ+ЕДП+НГТ)*12*РК+(ЕДВ*РК), где:</w:t>
      </w:r>
    </w:p>
    <w:p w:rsidR="00FD5A99" w:rsidRPr="00C17ADA" w:rsidRDefault="00FD5A99" w:rsidP="00FD5A99">
      <w:pPr>
        <w:ind w:firstLine="708"/>
        <w:jc w:val="both"/>
      </w:pPr>
      <w:r w:rsidRPr="00C17ADA">
        <w:t>ДВ - норматив месячного денежного содержания (вознаграждения);</w:t>
      </w:r>
    </w:p>
    <w:p w:rsidR="00FD5A99" w:rsidRPr="00C17ADA" w:rsidRDefault="00FD5A99" w:rsidP="00FD5A99">
      <w:pPr>
        <w:jc w:val="both"/>
      </w:pPr>
      <w:r w:rsidRPr="00C17ADA">
        <w:t xml:space="preserve">          ЕДП -  норматив ежемесячного денежного поощрения</w:t>
      </w:r>
      <w:proofErr w:type="gramStart"/>
      <w:r w:rsidRPr="00C17ADA">
        <w:t xml:space="preserve"> ,</w:t>
      </w:r>
      <w:proofErr w:type="gramEnd"/>
      <w:r w:rsidRPr="00C17ADA">
        <w:t xml:space="preserve"> который устанавливается главе сельсовета равным 1,37 ДВ;</w:t>
      </w:r>
    </w:p>
    <w:p w:rsidR="00FD5A99" w:rsidRPr="00C17ADA" w:rsidRDefault="00FD5A99" w:rsidP="00FD5A99">
      <w:pPr>
        <w:ind w:firstLine="708"/>
        <w:jc w:val="both"/>
      </w:pPr>
      <w:r w:rsidRPr="00C17ADA">
        <w:lastRenderedPageBreak/>
        <w:t>НГТ – норматив ежемесячной процентной надбавки за работу со сведениями, составляющими государственную тайну;</w:t>
      </w:r>
    </w:p>
    <w:p w:rsidR="00FD5A99" w:rsidRPr="00C17ADA" w:rsidRDefault="00FD5A99" w:rsidP="00FD5A99">
      <w:pPr>
        <w:ind w:firstLine="708"/>
        <w:jc w:val="both"/>
      </w:pPr>
      <w:r w:rsidRPr="00C17ADA">
        <w:t>ЕДВ – норматив единовременной выплаты при предоставлении ежегодного оплачиваемого отпуска, который устанавливается равным 2 ДВ;</w:t>
      </w:r>
    </w:p>
    <w:p w:rsidR="00FD5A99" w:rsidRPr="00C17ADA" w:rsidRDefault="00FD5A99" w:rsidP="00FD5A99">
      <w:pPr>
        <w:ind w:firstLine="708"/>
        <w:jc w:val="both"/>
      </w:pPr>
      <w:r w:rsidRPr="00C17ADA">
        <w:t>РК – районный коэффициент;</w:t>
      </w:r>
    </w:p>
    <w:p w:rsidR="00FD5A99" w:rsidRPr="00C17ADA" w:rsidRDefault="00FD5A99" w:rsidP="00FD5A99">
      <w:pPr>
        <w:ind w:firstLine="709"/>
        <w:jc w:val="both"/>
      </w:pPr>
      <w:r w:rsidRPr="00C17ADA">
        <w:t xml:space="preserve">1.5. Расчет норматива размера месячного денежного содержания (вознаграждения) лиц, замещающих муниципальные должности, действующих на постоянной основе </w:t>
      </w:r>
      <w:proofErr w:type="spellStart"/>
      <w:r>
        <w:t>Лянин</w:t>
      </w:r>
      <w:r w:rsidRPr="00C17ADA">
        <w:t>ского</w:t>
      </w:r>
      <w:proofErr w:type="spellEnd"/>
      <w:r w:rsidRPr="00C17ADA">
        <w:t xml:space="preserve"> сельсовета </w:t>
      </w:r>
      <w:proofErr w:type="spellStart"/>
      <w:r w:rsidRPr="00C17ADA">
        <w:t>Здвинского</w:t>
      </w:r>
      <w:proofErr w:type="spellEnd"/>
      <w:r w:rsidRPr="00C17ADA">
        <w:t xml:space="preserve"> района</w:t>
      </w:r>
      <w:proofErr w:type="gramStart"/>
      <w:r w:rsidRPr="00C17ADA">
        <w:t xml:space="preserve"> ,</w:t>
      </w:r>
      <w:proofErr w:type="gramEnd"/>
      <w:r w:rsidRPr="00C17ADA">
        <w:t xml:space="preserve"> производится по формуле: ДВ=БДО*К, где</w:t>
      </w:r>
    </w:p>
    <w:p w:rsidR="00FD5A99" w:rsidRPr="00C17ADA" w:rsidRDefault="00FD5A99" w:rsidP="00FD5A99">
      <w:pPr>
        <w:ind w:firstLine="709"/>
        <w:jc w:val="both"/>
      </w:pPr>
      <w:r w:rsidRPr="00C17ADA">
        <w:t>БДО – базовый должностной оклад = 2403 рублей (размер должностного оклада по должности государственной гражданской службы Новосибирской области «специалист»);</w:t>
      </w:r>
    </w:p>
    <w:p w:rsidR="00FD5A99" w:rsidRPr="00C17ADA" w:rsidRDefault="00FD5A99" w:rsidP="00FD5A99">
      <w:pPr>
        <w:ind w:firstLine="709"/>
        <w:jc w:val="both"/>
      </w:pPr>
      <w:proofErr w:type="gramStart"/>
      <w:r w:rsidRPr="00C17ADA">
        <w:t>К</w:t>
      </w:r>
      <w:proofErr w:type="gramEnd"/>
      <w:r w:rsidRPr="00C17ADA">
        <w:t xml:space="preserve"> – </w:t>
      </w:r>
      <w:proofErr w:type="gramStart"/>
      <w:r w:rsidRPr="00C17ADA">
        <w:t>коэффициент</w:t>
      </w:r>
      <w:proofErr w:type="gramEnd"/>
      <w:r w:rsidRPr="00C17ADA">
        <w:t xml:space="preserve"> кратности.</w:t>
      </w:r>
    </w:p>
    <w:p w:rsidR="00FD5A99" w:rsidRPr="00C17ADA" w:rsidRDefault="00FD5A99" w:rsidP="00FD5A99">
      <w:pPr>
        <w:jc w:val="both"/>
      </w:pPr>
    </w:p>
    <w:p w:rsidR="00FD5A99" w:rsidRPr="00C17ADA" w:rsidRDefault="00FD5A99" w:rsidP="00FD5A99">
      <w:pPr>
        <w:ind w:firstLine="708"/>
        <w:jc w:val="both"/>
        <w:rPr>
          <w:b/>
        </w:rPr>
      </w:pPr>
      <w:r w:rsidRPr="00C17ADA">
        <w:rPr>
          <w:b/>
        </w:rPr>
        <w:t xml:space="preserve">2. Оплата труда муниципальных служащих органов местного самоуправления </w:t>
      </w:r>
      <w:proofErr w:type="spellStart"/>
      <w:r>
        <w:rPr>
          <w:b/>
        </w:rPr>
        <w:t>Лянин</w:t>
      </w:r>
      <w:r w:rsidRPr="00C17ADA">
        <w:rPr>
          <w:b/>
        </w:rPr>
        <w:t>ского</w:t>
      </w:r>
      <w:proofErr w:type="spellEnd"/>
      <w:r w:rsidRPr="00C17ADA">
        <w:rPr>
          <w:b/>
        </w:rPr>
        <w:t xml:space="preserve">  сельсовета </w:t>
      </w:r>
      <w:proofErr w:type="spellStart"/>
      <w:r w:rsidRPr="00C17ADA">
        <w:rPr>
          <w:b/>
        </w:rPr>
        <w:t>Здвинского</w:t>
      </w:r>
      <w:proofErr w:type="spellEnd"/>
      <w:r w:rsidRPr="00C17ADA">
        <w:rPr>
          <w:b/>
        </w:rPr>
        <w:t xml:space="preserve"> района.</w:t>
      </w:r>
    </w:p>
    <w:p w:rsidR="00FD5A99" w:rsidRPr="00C17ADA" w:rsidRDefault="00FD5A99" w:rsidP="00FD5A99">
      <w:pPr>
        <w:ind w:firstLine="708"/>
        <w:jc w:val="both"/>
      </w:pPr>
      <w:r w:rsidRPr="00C17ADA">
        <w:t xml:space="preserve">2.1. Оплата труда муниципального служащего состоит из месячного должностного оклада в соответствии с замещаемой им должностью муниципальной службы, ежемесячных и иных дополнительных выплат (далее – дополнительные выплаты). </w:t>
      </w:r>
    </w:p>
    <w:p w:rsidR="00FD5A99" w:rsidRPr="00C17ADA" w:rsidRDefault="00FD5A99" w:rsidP="00FD5A99">
      <w:pPr>
        <w:ind w:firstLine="708"/>
        <w:jc w:val="both"/>
      </w:pPr>
      <w:r w:rsidRPr="00C17ADA">
        <w:t>Муниципальным служащим устанавливаются следующие дополнительные выплаты:</w:t>
      </w:r>
    </w:p>
    <w:p w:rsidR="00FD5A99" w:rsidRPr="00C17ADA" w:rsidRDefault="00FD5A99" w:rsidP="00FD5A99">
      <w:pPr>
        <w:ind w:firstLine="708"/>
        <w:jc w:val="both"/>
      </w:pPr>
      <w:r w:rsidRPr="00C17ADA">
        <w:t>ежемесячная надбавка за классный чин;</w:t>
      </w:r>
    </w:p>
    <w:p w:rsidR="00FD5A99" w:rsidRPr="00C17ADA" w:rsidRDefault="00FD5A99" w:rsidP="00FD5A99">
      <w:pPr>
        <w:ind w:firstLine="708"/>
        <w:jc w:val="both"/>
      </w:pPr>
      <w:r w:rsidRPr="00C17ADA">
        <w:t>ежемесячная надбавка за особые условия муниципальной службы;</w:t>
      </w:r>
    </w:p>
    <w:p w:rsidR="00FD5A99" w:rsidRPr="00C17ADA" w:rsidRDefault="00FD5A99" w:rsidP="00FD5A99">
      <w:pPr>
        <w:ind w:firstLine="708"/>
        <w:jc w:val="both"/>
      </w:pPr>
      <w:r w:rsidRPr="00C17ADA">
        <w:t>ежемесячная надбавка за выслугу лет;</w:t>
      </w:r>
    </w:p>
    <w:p w:rsidR="00FD5A99" w:rsidRPr="00C17ADA" w:rsidRDefault="00FD5A99" w:rsidP="00FD5A99">
      <w:pPr>
        <w:ind w:firstLine="708"/>
        <w:jc w:val="both"/>
      </w:pPr>
      <w:r w:rsidRPr="00C17ADA">
        <w:t>ежемесячное денежное поощрение;</w:t>
      </w:r>
    </w:p>
    <w:p w:rsidR="00FD5A99" w:rsidRPr="00C17ADA" w:rsidRDefault="00FD5A99" w:rsidP="00FD5A99">
      <w:pPr>
        <w:ind w:firstLine="708"/>
        <w:jc w:val="both"/>
      </w:pPr>
      <w:r w:rsidRPr="00C17ADA">
        <w:t>ежемесячная процентная надбавка за работу со сведениями, составляющими государственную тайну;</w:t>
      </w:r>
    </w:p>
    <w:p w:rsidR="00FD5A99" w:rsidRPr="00C17ADA" w:rsidRDefault="00FD5A99" w:rsidP="00FD5A99">
      <w:pPr>
        <w:ind w:firstLine="708"/>
        <w:jc w:val="both"/>
      </w:pPr>
      <w:r w:rsidRPr="00C17ADA">
        <w:t>премия за выполнение особо важных и сложных заданий;</w:t>
      </w:r>
    </w:p>
    <w:p w:rsidR="00FD5A99" w:rsidRPr="00C17ADA" w:rsidRDefault="00FD5A99" w:rsidP="00FD5A99">
      <w:pPr>
        <w:ind w:firstLine="708"/>
        <w:jc w:val="both"/>
      </w:pPr>
      <w:r w:rsidRPr="00C17ADA">
        <w:t>единовременная выплата при предоставлении ежегодного оплачиваемого отпуска;</w:t>
      </w:r>
    </w:p>
    <w:p w:rsidR="00FD5A99" w:rsidRPr="00C17ADA" w:rsidRDefault="00FD5A99" w:rsidP="00FD5A99">
      <w:pPr>
        <w:jc w:val="both"/>
      </w:pPr>
      <w:r w:rsidRPr="00C17ADA">
        <w:t>материальная помощь.</w:t>
      </w:r>
    </w:p>
    <w:p w:rsidR="00FD5A99" w:rsidRPr="00C17ADA" w:rsidRDefault="00FD5A99" w:rsidP="00FD5A99">
      <w:pPr>
        <w:ind w:firstLine="708"/>
        <w:jc w:val="both"/>
      </w:pPr>
      <w:r w:rsidRPr="00C17ADA">
        <w:t xml:space="preserve">Предельный размер должностных окладов по должности муниципальной службы устанавливается кратным размеру должностного оклада по должности государственной гражданской службы Новосибирской области  «специалист», исходя из коэффициента кратности, в соответствии с законодательством. </w:t>
      </w:r>
    </w:p>
    <w:p w:rsidR="00FD5A99" w:rsidRPr="00C17ADA" w:rsidRDefault="00FD5A99" w:rsidP="00FD5A99">
      <w:pPr>
        <w:ind w:firstLine="708"/>
        <w:jc w:val="both"/>
      </w:pPr>
      <w:r w:rsidRPr="00C17ADA">
        <w:t xml:space="preserve">2.2. Размеры должностных окладов муниципальных служащих органов местного самоуправления  </w:t>
      </w:r>
      <w:proofErr w:type="spellStart"/>
      <w:r>
        <w:t>Лянин</w:t>
      </w:r>
      <w:r w:rsidRPr="00C17ADA">
        <w:t>ского</w:t>
      </w:r>
      <w:proofErr w:type="spellEnd"/>
      <w:r w:rsidRPr="00C17ADA">
        <w:t xml:space="preserve">  сельсовета </w:t>
      </w:r>
      <w:proofErr w:type="spellStart"/>
      <w:r w:rsidRPr="00C17ADA">
        <w:t>Здвинского</w:t>
      </w:r>
      <w:proofErr w:type="spellEnd"/>
      <w:r w:rsidRPr="00C17ADA">
        <w:t xml:space="preserve"> района:</w:t>
      </w:r>
    </w:p>
    <w:p w:rsidR="00FD5A99" w:rsidRPr="00C17ADA" w:rsidRDefault="00FD5A99" w:rsidP="00FD5A99">
      <w:pPr>
        <w:ind w:firstLine="708"/>
        <w:jc w:val="both"/>
      </w:pP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4909"/>
      </w:tblGrid>
      <w:tr w:rsidR="00FD5A99" w:rsidRPr="00C17ADA" w:rsidTr="00DE0174">
        <w:tc>
          <w:tcPr>
            <w:tcW w:w="4253" w:type="dxa"/>
            <w:tcBorders>
              <w:top w:val="single" w:sz="4" w:space="0" w:color="auto"/>
              <w:left w:val="single" w:sz="4" w:space="0" w:color="auto"/>
              <w:bottom w:val="single" w:sz="4" w:space="0" w:color="auto"/>
              <w:right w:val="single" w:sz="4" w:space="0" w:color="auto"/>
            </w:tcBorders>
            <w:vAlign w:val="center"/>
          </w:tcPr>
          <w:p w:rsidR="00FD5A99" w:rsidRPr="00C17ADA" w:rsidRDefault="00FD5A99" w:rsidP="00DE0174">
            <w:pPr>
              <w:jc w:val="both"/>
            </w:pPr>
            <w:r w:rsidRPr="00C17ADA">
              <w:t>Наименование должности</w:t>
            </w:r>
          </w:p>
        </w:tc>
        <w:tc>
          <w:tcPr>
            <w:tcW w:w="4909" w:type="dxa"/>
            <w:tcBorders>
              <w:top w:val="single" w:sz="4" w:space="0" w:color="auto"/>
              <w:left w:val="single" w:sz="4" w:space="0" w:color="auto"/>
              <w:bottom w:val="single" w:sz="4" w:space="0" w:color="auto"/>
              <w:right w:val="single" w:sz="4" w:space="0" w:color="auto"/>
            </w:tcBorders>
            <w:vAlign w:val="center"/>
          </w:tcPr>
          <w:p w:rsidR="00FD5A99" w:rsidRPr="00C17ADA" w:rsidRDefault="00FD5A99" w:rsidP="00DE0174">
            <w:pPr>
              <w:jc w:val="both"/>
            </w:pPr>
            <w:proofErr w:type="gramStart"/>
            <w:r w:rsidRPr="00C17ADA">
              <w:t>К</w:t>
            </w:r>
            <w:proofErr w:type="gramEnd"/>
            <w:r w:rsidRPr="00C17ADA">
              <w:t xml:space="preserve"> (</w:t>
            </w:r>
            <w:proofErr w:type="gramStart"/>
            <w:r w:rsidRPr="00C17ADA">
              <w:t>коэффициент</w:t>
            </w:r>
            <w:proofErr w:type="gramEnd"/>
            <w:r w:rsidRPr="00C17ADA">
              <w:t xml:space="preserve"> кратности)</w:t>
            </w:r>
          </w:p>
        </w:tc>
      </w:tr>
      <w:tr w:rsidR="00FD5A99" w:rsidRPr="00C17ADA" w:rsidTr="00DE0174">
        <w:tc>
          <w:tcPr>
            <w:tcW w:w="4253" w:type="dxa"/>
            <w:tcBorders>
              <w:top w:val="single" w:sz="4" w:space="0" w:color="auto"/>
              <w:left w:val="single" w:sz="4" w:space="0" w:color="auto"/>
              <w:bottom w:val="single" w:sz="4" w:space="0" w:color="auto"/>
              <w:right w:val="single" w:sz="4" w:space="0" w:color="auto"/>
            </w:tcBorders>
          </w:tcPr>
          <w:p w:rsidR="00FD5A99" w:rsidRPr="002B05A7" w:rsidRDefault="00FD5A99" w:rsidP="00DE0174">
            <w:pPr>
              <w:pStyle w:val="ConsCell"/>
              <w:widowControl/>
              <w:ind w:right="0"/>
              <w:jc w:val="both"/>
              <w:rPr>
                <w:rFonts w:ascii="Times New Roman" w:hAnsi="Times New Roman" w:cs="Times New Roman"/>
                <w:sz w:val="24"/>
                <w:szCs w:val="24"/>
              </w:rPr>
            </w:pPr>
            <w:r w:rsidRPr="002B05A7">
              <w:rPr>
                <w:rFonts w:ascii="Times New Roman" w:hAnsi="Times New Roman" w:cs="Times New Roman"/>
                <w:sz w:val="24"/>
                <w:szCs w:val="24"/>
              </w:rPr>
              <w:t>Заместитель главы администрации</w:t>
            </w:r>
          </w:p>
        </w:tc>
        <w:tc>
          <w:tcPr>
            <w:tcW w:w="4909" w:type="dxa"/>
            <w:tcBorders>
              <w:top w:val="single" w:sz="4" w:space="0" w:color="auto"/>
              <w:left w:val="single" w:sz="4" w:space="0" w:color="auto"/>
              <w:bottom w:val="single" w:sz="4" w:space="0" w:color="auto"/>
              <w:right w:val="single" w:sz="4" w:space="0" w:color="auto"/>
            </w:tcBorders>
          </w:tcPr>
          <w:p w:rsidR="00FD5A99" w:rsidRPr="002B05A7" w:rsidRDefault="00FD5A99" w:rsidP="00DE0174">
            <w:pPr>
              <w:jc w:val="both"/>
            </w:pPr>
            <w:r w:rsidRPr="002B05A7">
              <w:t>1,50</w:t>
            </w:r>
          </w:p>
        </w:tc>
      </w:tr>
      <w:tr w:rsidR="00FD5A99" w:rsidRPr="00C17ADA" w:rsidTr="00DE0174">
        <w:tc>
          <w:tcPr>
            <w:tcW w:w="4253" w:type="dxa"/>
            <w:tcBorders>
              <w:top w:val="single" w:sz="4" w:space="0" w:color="auto"/>
              <w:left w:val="single" w:sz="4" w:space="0" w:color="auto"/>
              <w:bottom w:val="single" w:sz="4" w:space="0" w:color="auto"/>
              <w:right w:val="single" w:sz="4" w:space="0" w:color="auto"/>
            </w:tcBorders>
          </w:tcPr>
          <w:p w:rsidR="00FD5A99" w:rsidRPr="002B05A7" w:rsidRDefault="00FD5A99" w:rsidP="00DE0174">
            <w:pPr>
              <w:pStyle w:val="1"/>
              <w:ind w:left="0"/>
              <w:jc w:val="both"/>
            </w:pPr>
            <w:r w:rsidRPr="002B05A7">
              <w:t xml:space="preserve">Специалист </w:t>
            </w:r>
            <w:r w:rsidRPr="002B05A7">
              <w:rPr>
                <w:bCs/>
              </w:rPr>
              <w:t>1-го разряда</w:t>
            </w:r>
          </w:p>
        </w:tc>
        <w:tc>
          <w:tcPr>
            <w:tcW w:w="4909" w:type="dxa"/>
            <w:tcBorders>
              <w:top w:val="single" w:sz="4" w:space="0" w:color="auto"/>
              <w:left w:val="single" w:sz="4" w:space="0" w:color="auto"/>
              <w:bottom w:val="single" w:sz="4" w:space="0" w:color="auto"/>
              <w:right w:val="single" w:sz="4" w:space="0" w:color="auto"/>
            </w:tcBorders>
          </w:tcPr>
          <w:p w:rsidR="00FD5A99" w:rsidRPr="002B05A7" w:rsidRDefault="00FD5A99" w:rsidP="00DE0174">
            <w:pPr>
              <w:jc w:val="both"/>
            </w:pPr>
            <w:r w:rsidRPr="002B05A7">
              <w:t>1,26</w:t>
            </w:r>
          </w:p>
        </w:tc>
      </w:tr>
      <w:tr w:rsidR="00FD5A99" w:rsidRPr="00C17ADA" w:rsidTr="00DE0174">
        <w:tc>
          <w:tcPr>
            <w:tcW w:w="4253" w:type="dxa"/>
            <w:tcBorders>
              <w:top w:val="single" w:sz="4" w:space="0" w:color="auto"/>
              <w:left w:val="single" w:sz="4" w:space="0" w:color="auto"/>
              <w:bottom w:val="single" w:sz="4" w:space="0" w:color="auto"/>
              <w:right w:val="single" w:sz="4" w:space="0" w:color="auto"/>
            </w:tcBorders>
          </w:tcPr>
          <w:p w:rsidR="00FD5A99" w:rsidRPr="002B05A7" w:rsidRDefault="00FD5A99" w:rsidP="00DE0174">
            <w:pPr>
              <w:pStyle w:val="1"/>
              <w:ind w:left="0"/>
              <w:jc w:val="both"/>
            </w:pPr>
            <w:r w:rsidRPr="002B05A7">
              <w:t xml:space="preserve">Специалист </w:t>
            </w:r>
            <w:r w:rsidRPr="002B05A7">
              <w:rPr>
                <w:bCs/>
              </w:rPr>
              <w:t>2-го разряда</w:t>
            </w:r>
            <w:r w:rsidRPr="002B05A7">
              <w:t xml:space="preserve"> </w:t>
            </w:r>
          </w:p>
        </w:tc>
        <w:tc>
          <w:tcPr>
            <w:tcW w:w="4909" w:type="dxa"/>
            <w:tcBorders>
              <w:top w:val="single" w:sz="4" w:space="0" w:color="auto"/>
              <w:left w:val="single" w:sz="4" w:space="0" w:color="auto"/>
              <w:bottom w:val="single" w:sz="4" w:space="0" w:color="auto"/>
              <w:right w:val="single" w:sz="4" w:space="0" w:color="auto"/>
            </w:tcBorders>
          </w:tcPr>
          <w:p w:rsidR="00FD5A99" w:rsidRPr="002B05A7" w:rsidRDefault="00FD5A99" w:rsidP="00DE0174">
            <w:pPr>
              <w:jc w:val="both"/>
            </w:pPr>
            <w:r w:rsidRPr="002B05A7">
              <w:t>1,13</w:t>
            </w:r>
          </w:p>
        </w:tc>
      </w:tr>
      <w:tr w:rsidR="00FD5A99" w:rsidRPr="00C17ADA" w:rsidTr="00DE0174">
        <w:tc>
          <w:tcPr>
            <w:tcW w:w="4253" w:type="dxa"/>
            <w:tcBorders>
              <w:top w:val="single" w:sz="4" w:space="0" w:color="auto"/>
              <w:left w:val="single" w:sz="4" w:space="0" w:color="auto"/>
              <w:bottom w:val="single" w:sz="4" w:space="0" w:color="auto"/>
              <w:right w:val="single" w:sz="4" w:space="0" w:color="auto"/>
            </w:tcBorders>
          </w:tcPr>
          <w:p w:rsidR="00FD5A99" w:rsidRPr="002B05A7" w:rsidRDefault="00FD5A99" w:rsidP="00DE0174">
            <w:pPr>
              <w:pStyle w:val="1"/>
              <w:ind w:left="0"/>
              <w:jc w:val="both"/>
            </w:pPr>
            <w:r w:rsidRPr="002B05A7">
              <w:t>Специалист</w:t>
            </w:r>
          </w:p>
        </w:tc>
        <w:tc>
          <w:tcPr>
            <w:tcW w:w="4909" w:type="dxa"/>
            <w:tcBorders>
              <w:top w:val="single" w:sz="4" w:space="0" w:color="auto"/>
              <w:left w:val="single" w:sz="4" w:space="0" w:color="auto"/>
              <w:bottom w:val="single" w:sz="4" w:space="0" w:color="auto"/>
              <w:right w:val="single" w:sz="4" w:space="0" w:color="auto"/>
            </w:tcBorders>
          </w:tcPr>
          <w:p w:rsidR="00FD5A99" w:rsidRPr="002B05A7" w:rsidRDefault="00FD5A99" w:rsidP="00DE0174">
            <w:pPr>
              <w:jc w:val="both"/>
            </w:pPr>
            <w:r w:rsidRPr="002B05A7">
              <w:t>1,00</w:t>
            </w:r>
          </w:p>
        </w:tc>
      </w:tr>
    </w:tbl>
    <w:p w:rsidR="00FD5A99" w:rsidRPr="00C17ADA" w:rsidRDefault="00FD5A99" w:rsidP="00FD5A99">
      <w:pPr>
        <w:jc w:val="both"/>
      </w:pPr>
    </w:p>
    <w:p w:rsidR="00FD5A99" w:rsidRPr="00C17ADA" w:rsidRDefault="00FD5A99" w:rsidP="00FD5A99">
      <w:pPr>
        <w:ind w:firstLine="708"/>
        <w:jc w:val="both"/>
      </w:pPr>
      <w:r w:rsidRPr="00C17ADA">
        <w:t xml:space="preserve">2.3. Дополнительные ежемесячные и иные дополнительные выплаты устанавливаются в следующих размерах к должностному окладу (далее -   </w:t>
      </w:r>
      <w:proofErr w:type="gramStart"/>
      <w:r w:rsidRPr="00C17ADA">
        <w:t>ДО</w:t>
      </w:r>
      <w:proofErr w:type="gramEnd"/>
      <w:r w:rsidRPr="00C17ADA">
        <w:t>):</w:t>
      </w:r>
    </w:p>
    <w:p w:rsidR="00FD5A99" w:rsidRPr="00C17ADA" w:rsidRDefault="00FD5A99" w:rsidP="00FD5A99">
      <w:pPr>
        <w:pStyle w:val="ConsPlusNormal"/>
        <w:ind w:firstLine="709"/>
        <w:jc w:val="both"/>
        <w:rPr>
          <w:rFonts w:ascii="Times New Roman" w:hAnsi="Times New Roman" w:cs="Times New Roman"/>
          <w:sz w:val="28"/>
          <w:szCs w:val="28"/>
        </w:rPr>
      </w:pPr>
      <w:r w:rsidRPr="00C17ADA">
        <w:rPr>
          <w:rFonts w:ascii="Times New Roman" w:hAnsi="Times New Roman" w:cs="Times New Roman"/>
          <w:sz w:val="28"/>
          <w:szCs w:val="28"/>
        </w:rPr>
        <w:t>ежемесячной надбавки к должностному окладу за классный чин муниципальных служащих, который устанавливается равным:</w:t>
      </w:r>
    </w:p>
    <w:p w:rsidR="00FD5A99" w:rsidRPr="00C17ADA" w:rsidRDefault="00FD5A99" w:rsidP="00FD5A99">
      <w:pPr>
        <w:pStyle w:val="ConsPlusNormal"/>
        <w:ind w:firstLine="540"/>
        <w:jc w:val="both"/>
        <w:rPr>
          <w:rFonts w:ascii="Times New Roman" w:hAnsi="Times New Roman" w:cs="Times New Roman"/>
          <w:sz w:val="28"/>
          <w:szCs w:val="28"/>
        </w:rPr>
      </w:pPr>
    </w:p>
    <w:tbl>
      <w:tblPr>
        <w:tblW w:w="916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45"/>
        <w:gridCol w:w="3918"/>
      </w:tblGrid>
      <w:tr w:rsidR="00FD5A99" w:rsidRPr="00C17ADA" w:rsidTr="00DE0174">
        <w:tc>
          <w:tcPr>
            <w:tcW w:w="5245" w:type="dxa"/>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Наименование классного чина муниципальных служащих</w:t>
            </w:r>
          </w:p>
        </w:tc>
        <w:tc>
          <w:tcPr>
            <w:tcW w:w="3918" w:type="dxa"/>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 xml:space="preserve">Норматив ежемесячной надбавки за классный чин муниципальных </w:t>
            </w:r>
            <w:r w:rsidRPr="002B05A7">
              <w:rPr>
                <w:rFonts w:ascii="Times New Roman" w:hAnsi="Times New Roman" w:cs="Times New Roman"/>
                <w:sz w:val="24"/>
                <w:szCs w:val="24"/>
              </w:rPr>
              <w:lastRenderedPageBreak/>
              <w:t>служащих (НКЧ) (рублей)</w:t>
            </w:r>
            <w:r w:rsidRPr="002B05A7">
              <w:rPr>
                <w:rFonts w:ascii="Times New Roman" w:hAnsi="Times New Roman" w:cs="Times New Roman"/>
                <w:sz w:val="24"/>
                <w:szCs w:val="24"/>
                <w:vertAlign w:val="superscript"/>
              </w:rPr>
              <w:t>1</w:t>
            </w:r>
          </w:p>
        </w:tc>
      </w:tr>
      <w:tr w:rsidR="00FD5A99" w:rsidRPr="00C17ADA" w:rsidTr="00DE0174">
        <w:tc>
          <w:tcPr>
            <w:tcW w:w="5245" w:type="dxa"/>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lastRenderedPageBreak/>
              <w:t>Советник муниципальной службы 1 класса</w:t>
            </w:r>
          </w:p>
        </w:tc>
        <w:tc>
          <w:tcPr>
            <w:tcW w:w="3918" w:type="dxa"/>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1250</w:t>
            </w:r>
          </w:p>
        </w:tc>
      </w:tr>
      <w:tr w:rsidR="00FD5A99" w:rsidRPr="00C17ADA" w:rsidTr="00DE0174">
        <w:tc>
          <w:tcPr>
            <w:tcW w:w="5245" w:type="dxa"/>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Советник муниципальной службы 2 класса</w:t>
            </w:r>
          </w:p>
        </w:tc>
        <w:tc>
          <w:tcPr>
            <w:tcW w:w="3918" w:type="dxa"/>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1190</w:t>
            </w:r>
          </w:p>
        </w:tc>
      </w:tr>
      <w:tr w:rsidR="00FD5A99" w:rsidRPr="00C17ADA" w:rsidTr="00DE0174">
        <w:tc>
          <w:tcPr>
            <w:tcW w:w="5245" w:type="dxa"/>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Советник муниципальной службы 3 класса</w:t>
            </w:r>
          </w:p>
        </w:tc>
        <w:tc>
          <w:tcPr>
            <w:tcW w:w="3918" w:type="dxa"/>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1135</w:t>
            </w:r>
          </w:p>
        </w:tc>
      </w:tr>
      <w:tr w:rsidR="00FD5A99" w:rsidRPr="00C17ADA" w:rsidTr="00DE0174">
        <w:tc>
          <w:tcPr>
            <w:tcW w:w="5245" w:type="dxa"/>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Секретарь муниципальной службы 1 класса</w:t>
            </w:r>
          </w:p>
        </w:tc>
        <w:tc>
          <w:tcPr>
            <w:tcW w:w="3918" w:type="dxa"/>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930</w:t>
            </w:r>
          </w:p>
        </w:tc>
      </w:tr>
      <w:tr w:rsidR="00FD5A99" w:rsidRPr="00C17ADA" w:rsidTr="00DE0174">
        <w:tc>
          <w:tcPr>
            <w:tcW w:w="5245" w:type="dxa"/>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Секретарь муниципальной службы 2 класса</w:t>
            </w:r>
          </w:p>
        </w:tc>
        <w:tc>
          <w:tcPr>
            <w:tcW w:w="3918" w:type="dxa"/>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880</w:t>
            </w:r>
          </w:p>
        </w:tc>
      </w:tr>
      <w:tr w:rsidR="00FD5A99" w:rsidRPr="00C17ADA" w:rsidTr="00DE0174">
        <w:tc>
          <w:tcPr>
            <w:tcW w:w="5245" w:type="dxa"/>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Секретарь муниципальной службы 3 класса</w:t>
            </w:r>
          </w:p>
        </w:tc>
        <w:tc>
          <w:tcPr>
            <w:tcW w:w="3918" w:type="dxa"/>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723</w:t>
            </w:r>
          </w:p>
        </w:tc>
      </w:tr>
    </w:tbl>
    <w:p w:rsidR="00FD5A99" w:rsidRPr="00C17ADA" w:rsidRDefault="00FD5A99" w:rsidP="00FD5A99">
      <w:pPr>
        <w:ind w:firstLine="708"/>
        <w:jc w:val="both"/>
      </w:pPr>
    </w:p>
    <w:p w:rsidR="00FD5A99" w:rsidRPr="002B05A7" w:rsidRDefault="00FD5A99" w:rsidP="00FD5A99">
      <w:pPr>
        <w:pStyle w:val="ConsPlusNormal"/>
        <w:ind w:firstLine="709"/>
        <w:jc w:val="both"/>
        <w:rPr>
          <w:rFonts w:ascii="Times New Roman" w:hAnsi="Times New Roman" w:cs="Times New Roman"/>
          <w:sz w:val="24"/>
          <w:szCs w:val="24"/>
        </w:rPr>
      </w:pPr>
      <w:r w:rsidRPr="002B05A7">
        <w:rPr>
          <w:rFonts w:ascii="Times New Roman" w:hAnsi="Times New Roman" w:cs="Times New Roman"/>
          <w:sz w:val="24"/>
          <w:szCs w:val="24"/>
        </w:rPr>
        <w:t>ежемесячной надбавки к должностному окладу за особые условия муниципальной службы, который устанавливается равным:</w:t>
      </w:r>
    </w:p>
    <w:p w:rsidR="00FD5A99" w:rsidRPr="002B05A7" w:rsidRDefault="00FD5A99" w:rsidP="00FD5A99">
      <w:pPr>
        <w:pStyle w:val="ConsPlusNormal"/>
        <w:ind w:firstLine="709"/>
        <w:jc w:val="both"/>
        <w:rPr>
          <w:rFonts w:ascii="Times New Roman" w:hAnsi="Times New Roman" w:cs="Times New Roman"/>
          <w:sz w:val="24"/>
          <w:szCs w:val="24"/>
        </w:rPr>
      </w:pPr>
      <w:r w:rsidRPr="002B05A7">
        <w:rPr>
          <w:rFonts w:ascii="Times New Roman" w:hAnsi="Times New Roman" w:cs="Times New Roman"/>
          <w:sz w:val="24"/>
          <w:szCs w:val="24"/>
        </w:rPr>
        <w:t xml:space="preserve">2 </w:t>
      </w:r>
      <w:proofErr w:type="gramStart"/>
      <w:r w:rsidRPr="002B05A7">
        <w:rPr>
          <w:rFonts w:ascii="Times New Roman" w:hAnsi="Times New Roman" w:cs="Times New Roman"/>
          <w:sz w:val="24"/>
          <w:szCs w:val="24"/>
        </w:rPr>
        <w:t>ДО</w:t>
      </w:r>
      <w:proofErr w:type="gramEnd"/>
      <w:r w:rsidRPr="002B05A7">
        <w:rPr>
          <w:rFonts w:ascii="Times New Roman" w:hAnsi="Times New Roman" w:cs="Times New Roman"/>
          <w:sz w:val="24"/>
          <w:szCs w:val="24"/>
        </w:rPr>
        <w:t xml:space="preserve"> – </w:t>
      </w:r>
      <w:proofErr w:type="gramStart"/>
      <w:r w:rsidRPr="002B05A7">
        <w:rPr>
          <w:rFonts w:ascii="Times New Roman" w:hAnsi="Times New Roman" w:cs="Times New Roman"/>
          <w:sz w:val="24"/>
          <w:szCs w:val="24"/>
        </w:rPr>
        <w:t>по</w:t>
      </w:r>
      <w:proofErr w:type="gramEnd"/>
      <w:r w:rsidRPr="002B05A7">
        <w:rPr>
          <w:rFonts w:ascii="Times New Roman" w:hAnsi="Times New Roman" w:cs="Times New Roman"/>
          <w:sz w:val="24"/>
          <w:szCs w:val="24"/>
        </w:rPr>
        <w:t xml:space="preserve"> высшим должностям муниципальной службы;</w:t>
      </w:r>
    </w:p>
    <w:p w:rsidR="00FD5A99" w:rsidRPr="002B05A7" w:rsidRDefault="00FD5A99" w:rsidP="00FD5A99">
      <w:pPr>
        <w:pStyle w:val="ConsPlusNormal"/>
        <w:ind w:firstLine="709"/>
        <w:jc w:val="both"/>
        <w:rPr>
          <w:rFonts w:ascii="Times New Roman" w:hAnsi="Times New Roman" w:cs="Times New Roman"/>
          <w:sz w:val="24"/>
          <w:szCs w:val="24"/>
        </w:rPr>
      </w:pPr>
      <w:r w:rsidRPr="002B05A7">
        <w:rPr>
          <w:rFonts w:ascii="Times New Roman" w:hAnsi="Times New Roman" w:cs="Times New Roman"/>
          <w:sz w:val="24"/>
          <w:szCs w:val="24"/>
        </w:rPr>
        <w:t xml:space="preserve">1,5 </w:t>
      </w:r>
      <w:proofErr w:type="gramStart"/>
      <w:r w:rsidRPr="002B05A7">
        <w:rPr>
          <w:rFonts w:ascii="Times New Roman" w:hAnsi="Times New Roman" w:cs="Times New Roman"/>
          <w:sz w:val="24"/>
          <w:szCs w:val="24"/>
        </w:rPr>
        <w:t>ДО</w:t>
      </w:r>
      <w:proofErr w:type="gramEnd"/>
      <w:r w:rsidRPr="002B05A7">
        <w:rPr>
          <w:rFonts w:ascii="Times New Roman" w:hAnsi="Times New Roman" w:cs="Times New Roman"/>
          <w:sz w:val="24"/>
          <w:szCs w:val="24"/>
        </w:rPr>
        <w:t xml:space="preserve"> – </w:t>
      </w:r>
      <w:proofErr w:type="gramStart"/>
      <w:r w:rsidRPr="002B05A7">
        <w:rPr>
          <w:rFonts w:ascii="Times New Roman" w:hAnsi="Times New Roman" w:cs="Times New Roman"/>
          <w:sz w:val="24"/>
          <w:szCs w:val="24"/>
        </w:rPr>
        <w:t>по</w:t>
      </w:r>
      <w:proofErr w:type="gramEnd"/>
      <w:r w:rsidRPr="002B05A7">
        <w:rPr>
          <w:rFonts w:ascii="Times New Roman" w:hAnsi="Times New Roman" w:cs="Times New Roman"/>
          <w:sz w:val="24"/>
          <w:szCs w:val="24"/>
        </w:rPr>
        <w:t xml:space="preserve"> главным должностям муниципальной службы;</w:t>
      </w:r>
    </w:p>
    <w:p w:rsidR="00FD5A99" w:rsidRPr="002B05A7" w:rsidRDefault="00FD5A99" w:rsidP="00FD5A99">
      <w:pPr>
        <w:pStyle w:val="ConsPlusNormal"/>
        <w:ind w:firstLine="709"/>
        <w:jc w:val="both"/>
        <w:rPr>
          <w:rFonts w:ascii="Times New Roman" w:hAnsi="Times New Roman" w:cs="Times New Roman"/>
          <w:sz w:val="24"/>
          <w:szCs w:val="24"/>
        </w:rPr>
      </w:pPr>
      <w:r w:rsidRPr="002B05A7">
        <w:rPr>
          <w:rFonts w:ascii="Times New Roman" w:hAnsi="Times New Roman" w:cs="Times New Roman"/>
          <w:sz w:val="24"/>
          <w:szCs w:val="24"/>
        </w:rPr>
        <w:t xml:space="preserve">1,2 </w:t>
      </w:r>
      <w:proofErr w:type="gramStart"/>
      <w:r w:rsidRPr="002B05A7">
        <w:rPr>
          <w:rFonts w:ascii="Times New Roman" w:hAnsi="Times New Roman" w:cs="Times New Roman"/>
          <w:sz w:val="24"/>
          <w:szCs w:val="24"/>
        </w:rPr>
        <w:t>ДО</w:t>
      </w:r>
      <w:proofErr w:type="gramEnd"/>
      <w:r w:rsidRPr="002B05A7">
        <w:rPr>
          <w:rFonts w:ascii="Times New Roman" w:hAnsi="Times New Roman" w:cs="Times New Roman"/>
          <w:sz w:val="24"/>
          <w:szCs w:val="24"/>
        </w:rPr>
        <w:t xml:space="preserve"> – </w:t>
      </w:r>
      <w:proofErr w:type="gramStart"/>
      <w:r w:rsidRPr="002B05A7">
        <w:rPr>
          <w:rFonts w:ascii="Times New Roman" w:hAnsi="Times New Roman" w:cs="Times New Roman"/>
          <w:sz w:val="24"/>
          <w:szCs w:val="24"/>
        </w:rPr>
        <w:t>по</w:t>
      </w:r>
      <w:proofErr w:type="gramEnd"/>
      <w:r w:rsidRPr="002B05A7">
        <w:rPr>
          <w:rFonts w:ascii="Times New Roman" w:hAnsi="Times New Roman" w:cs="Times New Roman"/>
          <w:sz w:val="24"/>
          <w:szCs w:val="24"/>
        </w:rPr>
        <w:t xml:space="preserve"> ведущим должностям муниципальной службы;</w:t>
      </w:r>
    </w:p>
    <w:p w:rsidR="00FD5A99" w:rsidRPr="002B05A7" w:rsidRDefault="00FD5A99" w:rsidP="00FD5A99">
      <w:pPr>
        <w:pStyle w:val="ConsPlusNormal"/>
        <w:ind w:firstLine="709"/>
        <w:jc w:val="both"/>
        <w:rPr>
          <w:rFonts w:ascii="Times New Roman" w:hAnsi="Times New Roman" w:cs="Times New Roman"/>
          <w:sz w:val="24"/>
          <w:szCs w:val="24"/>
        </w:rPr>
      </w:pPr>
      <w:r w:rsidRPr="002B05A7">
        <w:rPr>
          <w:rFonts w:ascii="Times New Roman" w:hAnsi="Times New Roman" w:cs="Times New Roman"/>
          <w:sz w:val="24"/>
          <w:szCs w:val="24"/>
        </w:rPr>
        <w:t xml:space="preserve">0,9 </w:t>
      </w:r>
      <w:proofErr w:type="gramStart"/>
      <w:r w:rsidRPr="002B05A7">
        <w:rPr>
          <w:rFonts w:ascii="Times New Roman" w:hAnsi="Times New Roman" w:cs="Times New Roman"/>
          <w:sz w:val="24"/>
          <w:szCs w:val="24"/>
        </w:rPr>
        <w:t>ДО</w:t>
      </w:r>
      <w:proofErr w:type="gramEnd"/>
      <w:r w:rsidRPr="002B05A7">
        <w:rPr>
          <w:rFonts w:ascii="Times New Roman" w:hAnsi="Times New Roman" w:cs="Times New Roman"/>
          <w:sz w:val="24"/>
          <w:szCs w:val="24"/>
        </w:rPr>
        <w:t xml:space="preserve"> – </w:t>
      </w:r>
      <w:proofErr w:type="gramStart"/>
      <w:r w:rsidRPr="002B05A7">
        <w:rPr>
          <w:rFonts w:ascii="Times New Roman" w:hAnsi="Times New Roman" w:cs="Times New Roman"/>
          <w:sz w:val="24"/>
          <w:szCs w:val="24"/>
        </w:rPr>
        <w:t>по</w:t>
      </w:r>
      <w:proofErr w:type="gramEnd"/>
      <w:r w:rsidRPr="002B05A7">
        <w:rPr>
          <w:rFonts w:ascii="Times New Roman" w:hAnsi="Times New Roman" w:cs="Times New Roman"/>
          <w:sz w:val="24"/>
          <w:szCs w:val="24"/>
        </w:rPr>
        <w:t xml:space="preserve"> старшим должностям муниципальной службы;</w:t>
      </w:r>
    </w:p>
    <w:p w:rsidR="00FD5A99" w:rsidRPr="002B05A7" w:rsidRDefault="00FD5A99" w:rsidP="00FD5A99">
      <w:pPr>
        <w:pStyle w:val="ConsPlusNormal"/>
        <w:ind w:firstLine="709"/>
        <w:jc w:val="both"/>
        <w:rPr>
          <w:rFonts w:ascii="Times New Roman" w:hAnsi="Times New Roman" w:cs="Times New Roman"/>
          <w:sz w:val="24"/>
          <w:szCs w:val="24"/>
        </w:rPr>
      </w:pPr>
      <w:r w:rsidRPr="002B05A7">
        <w:rPr>
          <w:rFonts w:ascii="Times New Roman" w:hAnsi="Times New Roman" w:cs="Times New Roman"/>
          <w:sz w:val="24"/>
          <w:szCs w:val="24"/>
        </w:rPr>
        <w:t xml:space="preserve">0,6 </w:t>
      </w:r>
      <w:proofErr w:type="gramStart"/>
      <w:r w:rsidRPr="002B05A7">
        <w:rPr>
          <w:rFonts w:ascii="Times New Roman" w:hAnsi="Times New Roman" w:cs="Times New Roman"/>
          <w:sz w:val="24"/>
          <w:szCs w:val="24"/>
        </w:rPr>
        <w:t>ДО</w:t>
      </w:r>
      <w:proofErr w:type="gramEnd"/>
      <w:r w:rsidRPr="002B05A7">
        <w:rPr>
          <w:rFonts w:ascii="Times New Roman" w:hAnsi="Times New Roman" w:cs="Times New Roman"/>
          <w:sz w:val="24"/>
          <w:szCs w:val="24"/>
        </w:rPr>
        <w:t xml:space="preserve"> – </w:t>
      </w:r>
      <w:proofErr w:type="gramStart"/>
      <w:r w:rsidRPr="002B05A7">
        <w:rPr>
          <w:rFonts w:ascii="Times New Roman" w:hAnsi="Times New Roman" w:cs="Times New Roman"/>
          <w:sz w:val="24"/>
          <w:szCs w:val="24"/>
        </w:rPr>
        <w:t>по</w:t>
      </w:r>
      <w:proofErr w:type="gramEnd"/>
      <w:r w:rsidRPr="002B05A7">
        <w:rPr>
          <w:rFonts w:ascii="Times New Roman" w:hAnsi="Times New Roman" w:cs="Times New Roman"/>
          <w:sz w:val="24"/>
          <w:szCs w:val="24"/>
        </w:rPr>
        <w:t xml:space="preserve"> младшим должностям муниципальной службы;</w:t>
      </w:r>
    </w:p>
    <w:p w:rsidR="00FD5A99" w:rsidRPr="002B05A7" w:rsidRDefault="00FD5A99" w:rsidP="00FD5A99">
      <w:pPr>
        <w:pStyle w:val="ConsPlusNormal"/>
        <w:ind w:firstLine="709"/>
        <w:jc w:val="both"/>
        <w:rPr>
          <w:rFonts w:ascii="Times New Roman" w:hAnsi="Times New Roman" w:cs="Times New Roman"/>
          <w:sz w:val="24"/>
          <w:szCs w:val="24"/>
        </w:rPr>
      </w:pPr>
      <w:r w:rsidRPr="002B05A7">
        <w:rPr>
          <w:rFonts w:ascii="Times New Roman" w:hAnsi="Times New Roman" w:cs="Times New Roman"/>
          <w:sz w:val="24"/>
          <w:szCs w:val="24"/>
        </w:rPr>
        <w:t>ежемесячной надбавки к должностному окладу за выслугу лет, который устанавливается равным:</w:t>
      </w:r>
    </w:p>
    <w:p w:rsidR="00FD5A99" w:rsidRPr="002B05A7" w:rsidRDefault="00FD5A99" w:rsidP="00FD5A99">
      <w:pPr>
        <w:pStyle w:val="ConsPlusNormal"/>
        <w:ind w:firstLine="709"/>
        <w:jc w:val="both"/>
        <w:rPr>
          <w:rFonts w:ascii="Times New Roman" w:hAnsi="Times New Roman" w:cs="Times New Roman"/>
          <w:sz w:val="24"/>
          <w:szCs w:val="24"/>
        </w:rPr>
      </w:pPr>
      <w:r w:rsidRPr="002B05A7">
        <w:rPr>
          <w:rFonts w:ascii="Times New Roman" w:hAnsi="Times New Roman" w:cs="Times New Roman"/>
          <w:sz w:val="24"/>
          <w:szCs w:val="24"/>
        </w:rPr>
        <w:t xml:space="preserve">0,10 </w:t>
      </w:r>
      <w:proofErr w:type="gramStart"/>
      <w:r w:rsidRPr="002B05A7">
        <w:rPr>
          <w:rFonts w:ascii="Times New Roman" w:hAnsi="Times New Roman" w:cs="Times New Roman"/>
          <w:sz w:val="24"/>
          <w:szCs w:val="24"/>
        </w:rPr>
        <w:t>ДО</w:t>
      </w:r>
      <w:proofErr w:type="gramEnd"/>
      <w:r w:rsidRPr="002B05A7">
        <w:rPr>
          <w:rFonts w:ascii="Times New Roman" w:hAnsi="Times New Roman" w:cs="Times New Roman"/>
          <w:sz w:val="24"/>
          <w:szCs w:val="24"/>
        </w:rPr>
        <w:t xml:space="preserve"> – </w:t>
      </w:r>
      <w:proofErr w:type="gramStart"/>
      <w:r w:rsidRPr="002B05A7">
        <w:rPr>
          <w:rFonts w:ascii="Times New Roman" w:hAnsi="Times New Roman" w:cs="Times New Roman"/>
          <w:sz w:val="24"/>
          <w:szCs w:val="24"/>
        </w:rPr>
        <w:t>при</w:t>
      </w:r>
      <w:proofErr w:type="gramEnd"/>
      <w:r w:rsidRPr="002B05A7">
        <w:rPr>
          <w:rFonts w:ascii="Times New Roman" w:hAnsi="Times New Roman" w:cs="Times New Roman"/>
          <w:sz w:val="24"/>
          <w:szCs w:val="24"/>
        </w:rPr>
        <w:t xml:space="preserve"> стаже муниципальной службы от 1 до 5 лет;</w:t>
      </w:r>
    </w:p>
    <w:p w:rsidR="00FD5A99" w:rsidRPr="002B05A7" w:rsidRDefault="00FD5A99" w:rsidP="00FD5A99">
      <w:pPr>
        <w:pStyle w:val="ConsPlusNormal"/>
        <w:ind w:firstLine="709"/>
        <w:jc w:val="both"/>
        <w:rPr>
          <w:rFonts w:ascii="Times New Roman" w:hAnsi="Times New Roman" w:cs="Times New Roman"/>
          <w:sz w:val="24"/>
          <w:szCs w:val="24"/>
        </w:rPr>
      </w:pPr>
      <w:r w:rsidRPr="002B05A7">
        <w:rPr>
          <w:rFonts w:ascii="Times New Roman" w:hAnsi="Times New Roman" w:cs="Times New Roman"/>
          <w:sz w:val="24"/>
          <w:szCs w:val="24"/>
        </w:rPr>
        <w:t xml:space="preserve">0,15 </w:t>
      </w:r>
      <w:proofErr w:type="gramStart"/>
      <w:r w:rsidRPr="002B05A7">
        <w:rPr>
          <w:rFonts w:ascii="Times New Roman" w:hAnsi="Times New Roman" w:cs="Times New Roman"/>
          <w:sz w:val="24"/>
          <w:szCs w:val="24"/>
        </w:rPr>
        <w:t>ДО</w:t>
      </w:r>
      <w:proofErr w:type="gramEnd"/>
      <w:r w:rsidRPr="002B05A7">
        <w:rPr>
          <w:rFonts w:ascii="Times New Roman" w:hAnsi="Times New Roman" w:cs="Times New Roman"/>
          <w:sz w:val="24"/>
          <w:szCs w:val="24"/>
        </w:rPr>
        <w:t xml:space="preserve"> – </w:t>
      </w:r>
      <w:proofErr w:type="gramStart"/>
      <w:r w:rsidRPr="002B05A7">
        <w:rPr>
          <w:rFonts w:ascii="Times New Roman" w:hAnsi="Times New Roman" w:cs="Times New Roman"/>
          <w:sz w:val="24"/>
          <w:szCs w:val="24"/>
        </w:rPr>
        <w:t>при</w:t>
      </w:r>
      <w:proofErr w:type="gramEnd"/>
      <w:r w:rsidRPr="002B05A7">
        <w:rPr>
          <w:rFonts w:ascii="Times New Roman" w:hAnsi="Times New Roman" w:cs="Times New Roman"/>
          <w:sz w:val="24"/>
          <w:szCs w:val="24"/>
        </w:rPr>
        <w:t xml:space="preserve"> стаже муниципальной службы от 5 до 10 лет;</w:t>
      </w:r>
    </w:p>
    <w:p w:rsidR="00FD5A99" w:rsidRPr="002B05A7" w:rsidRDefault="00FD5A99" w:rsidP="00FD5A99">
      <w:pPr>
        <w:pStyle w:val="ConsPlusNormal"/>
        <w:ind w:firstLine="709"/>
        <w:jc w:val="both"/>
        <w:rPr>
          <w:rFonts w:ascii="Times New Roman" w:hAnsi="Times New Roman" w:cs="Times New Roman"/>
          <w:sz w:val="24"/>
          <w:szCs w:val="24"/>
        </w:rPr>
      </w:pPr>
      <w:r w:rsidRPr="002B05A7">
        <w:rPr>
          <w:rFonts w:ascii="Times New Roman" w:hAnsi="Times New Roman" w:cs="Times New Roman"/>
          <w:sz w:val="24"/>
          <w:szCs w:val="24"/>
        </w:rPr>
        <w:t xml:space="preserve">0,20 </w:t>
      </w:r>
      <w:proofErr w:type="gramStart"/>
      <w:r w:rsidRPr="002B05A7">
        <w:rPr>
          <w:rFonts w:ascii="Times New Roman" w:hAnsi="Times New Roman" w:cs="Times New Roman"/>
          <w:sz w:val="24"/>
          <w:szCs w:val="24"/>
        </w:rPr>
        <w:t>ДО</w:t>
      </w:r>
      <w:proofErr w:type="gramEnd"/>
      <w:r w:rsidRPr="002B05A7">
        <w:rPr>
          <w:rFonts w:ascii="Times New Roman" w:hAnsi="Times New Roman" w:cs="Times New Roman"/>
          <w:sz w:val="24"/>
          <w:szCs w:val="24"/>
        </w:rPr>
        <w:t xml:space="preserve"> – </w:t>
      </w:r>
      <w:proofErr w:type="gramStart"/>
      <w:r w:rsidRPr="002B05A7">
        <w:rPr>
          <w:rFonts w:ascii="Times New Roman" w:hAnsi="Times New Roman" w:cs="Times New Roman"/>
          <w:sz w:val="24"/>
          <w:szCs w:val="24"/>
        </w:rPr>
        <w:t>при</w:t>
      </w:r>
      <w:proofErr w:type="gramEnd"/>
      <w:r w:rsidRPr="002B05A7">
        <w:rPr>
          <w:rFonts w:ascii="Times New Roman" w:hAnsi="Times New Roman" w:cs="Times New Roman"/>
          <w:sz w:val="24"/>
          <w:szCs w:val="24"/>
        </w:rPr>
        <w:t xml:space="preserve"> стаже муниципальной службы от 10 до 15 лет;</w:t>
      </w:r>
    </w:p>
    <w:p w:rsidR="00FD5A99" w:rsidRPr="002B05A7" w:rsidRDefault="00FD5A99" w:rsidP="00FD5A99">
      <w:pPr>
        <w:ind w:firstLine="708"/>
        <w:jc w:val="both"/>
      </w:pPr>
      <w:r w:rsidRPr="002B05A7">
        <w:t xml:space="preserve">0,30 </w:t>
      </w:r>
      <w:proofErr w:type="gramStart"/>
      <w:r w:rsidRPr="002B05A7">
        <w:t>ДО</w:t>
      </w:r>
      <w:proofErr w:type="gramEnd"/>
      <w:r w:rsidRPr="002B05A7">
        <w:t xml:space="preserve"> – </w:t>
      </w:r>
      <w:proofErr w:type="gramStart"/>
      <w:r w:rsidRPr="002B05A7">
        <w:t>при</w:t>
      </w:r>
      <w:proofErr w:type="gramEnd"/>
      <w:r w:rsidRPr="002B05A7">
        <w:t xml:space="preserve"> стаже муниципальной службы от 15 лет и выше</w:t>
      </w:r>
    </w:p>
    <w:p w:rsidR="00FD5A99" w:rsidRPr="00C17ADA" w:rsidRDefault="00FD5A99" w:rsidP="00FD5A99">
      <w:pPr>
        <w:ind w:firstLine="708"/>
        <w:jc w:val="both"/>
      </w:pPr>
      <w:r w:rsidRPr="002B05A7">
        <w:t>ежемесячного денежного поощрения к должностному окладу устанавливается</w:t>
      </w:r>
      <w:r w:rsidRPr="00C17ADA">
        <w:t xml:space="preserve"> равным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3686"/>
      </w:tblGrid>
      <w:tr w:rsidR="00FD5A99" w:rsidRPr="00C17ADA" w:rsidTr="00DE0174">
        <w:trPr>
          <w:trHeight w:val="20"/>
        </w:trPr>
        <w:tc>
          <w:tcPr>
            <w:tcW w:w="5670" w:type="dxa"/>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Наименование должности</w:t>
            </w:r>
          </w:p>
          <w:p w:rsidR="00FD5A99" w:rsidRPr="002B05A7" w:rsidRDefault="00FD5A99" w:rsidP="00DE0174">
            <w:pPr>
              <w:pStyle w:val="ConsPlusNormal"/>
              <w:jc w:val="both"/>
              <w:rPr>
                <w:rFonts w:ascii="Times New Roman" w:hAnsi="Times New Roman" w:cs="Times New Roman"/>
                <w:sz w:val="24"/>
                <w:szCs w:val="24"/>
              </w:rPr>
            </w:pPr>
          </w:p>
        </w:tc>
        <w:tc>
          <w:tcPr>
            <w:tcW w:w="3686" w:type="dxa"/>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Норматив ежемесячного денежного поощрения (ЕДП)</w:t>
            </w:r>
          </w:p>
        </w:tc>
      </w:tr>
      <w:tr w:rsidR="00FD5A99" w:rsidRPr="00C17ADA" w:rsidTr="00DE0174">
        <w:trPr>
          <w:trHeight w:val="20"/>
        </w:trPr>
        <w:tc>
          <w:tcPr>
            <w:tcW w:w="5670" w:type="dxa"/>
          </w:tcPr>
          <w:p w:rsidR="00FD5A99" w:rsidRPr="002B05A7" w:rsidRDefault="00FD5A99" w:rsidP="00DE0174">
            <w:pPr>
              <w:jc w:val="both"/>
            </w:pPr>
            <w:r w:rsidRPr="002B05A7">
              <w:t>Заместитель главы администрации</w:t>
            </w:r>
          </w:p>
        </w:tc>
        <w:tc>
          <w:tcPr>
            <w:tcW w:w="3686" w:type="dxa"/>
            <w:vAlign w:val="center"/>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1,5 - 2,3</w:t>
            </w:r>
          </w:p>
        </w:tc>
      </w:tr>
      <w:tr w:rsidR="00FD5A99" w:rsidRPr="00C17ADA" w:rsidTr="00DE0174">
        <w:trPr>
          <w:trHeight w:val="20"/>
        </w:trPr>
        <w:tc>
          <w:tcPr>
            <w:tcW w:w="5670" w:type="dxa"/>
          </w:tcPr>
          <w:p w:rsidR="00FD5A99" w:rsidRPr="002B05A7" w:rsidRDefault="00FD5A99" w:rsidP="00DE0174">
            <w:pPr>
              <w:jc w:val="both"/>
            </w:pPr>
            <w:r w:rsidRPr="002B05A7">
              <w:t>Специалист 1 разряда</w:t>
            </w:r>
          </w:p>
        </w:tc>
        <w:tc>
          <w:tcPr>
            <w:tcW w:w="3686" w:type="dxa"/>
            <w:vAlign w:val="center"/>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1,5 – 3,05</w:t>
            </w:r>
          </w:p>
        </w:tc>
      </w:tr>
      <w:tr w:rsidR="00FD5A99" w:rsidRPr="00C17ADA" w:rsidTr="00DE0174">
        <w:trPr>
          <w:trHeight w:val="20"/>
        </w:trPr>
        <w:tc>
          <w:tcPr>
            <w:tcW w:w="5670" w:type="dxa"/>
          </w:tcPr>
          <w:p w:rsidR="00FD5A99" w:rsidRPr="002B05A7" w:rsidRDefault="00FD5A99" w:rsidP="00DE0174">
            <w:pPr>
              <w:jc w:val="both"/>
            </w:pPr>
            <w:r w:rsidRPr="002B05A7">
              <w:t>Специалист 2 разряда</w:t>
            </w:r>
          </w:p>
        </w:tc>
        <w:tc>
          <w:tcPr>
            <w:tcW w:w="3686" w:type="dxa"/>
            <w:vAlign w:val="center"/>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1,5 – 3,05</w:t>
            </w:r>
          </w:p>
        </w:tc>
      </w:tr>
      <w:tr w:rsidR="00FD5A99" w:rsidRPr="00C17ADA" w:rsidTr="00DE0174">
        <w:trPr>
          <w:trHeight w:val="20"/>
        </w:trPr>
        <w:tc>
          <w:tcPr>
            <w:tcW w:w="5670" w:type="dxa"/>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Специалист</w:t>
            </w:r>
          </w:p>
        </w:tc>
        <w:tc>
          <w:tcPr>
            <w:tcW w:w="3686" w:type="dxa"/>
            <w:vAlign w:val="center"/>
          </w:tcPr>
          <w:p w:rsidR="00FD5A99" w:rsidRPr="002B05A7" w:rsidRDefault="00FD5A99" w:rsidP="00DE0174">
            <w:pPr>
              <w:pStyle w:val="ConsPlusNormal"/>
              <w:jc w:val="both"/>
              <w:rPr>
                <w:rFonts w:ascii="Times New Roman" w:hAnsi="Times New Roman" w:cs="Times New Roman"/>
                <w:sz w:val="24"/>
                <w:szCs w:val="24"/>
              </w:rPr>
            </w:pPr>
            <w:r w:rsidRPr="002B05A7">
              <w:rPr>
                <w:rFonts w:ascii="Times New Roman" w:hAnsi="Times New Roman" w:cs="Times New Roman"/>
                <w:sz w:val="24"/>
                <w:szCs w:val="24"/>
              </w:rPr>
              <w:t>1,5 – 3,05</w:t>
            </w:r>
          </w:p>
        </w:tc>
      </w:tr>
    </w:tbl>
    <w:p w:rsidR="00FD5A99" w:rsidRPr="00C17ADA" w:rsidRDefault="00FD5A99" w:rsidP="00FD5A99">
      <w:pPr>
        <w:ind w:firstLine="708"/>
        <w:jc w:val="both"/>
      </w:pPr>
    </w:p>
    <w:p w:rsidR="00FD5A99" w:rsidRPr="00C17ADA" w:rsidRDefault="00FD5A99" w:rsidP="00FD5A99">
      <w:pPr>
        <w:ind w:firstLine="708"/>
        <w:jc w:val="both"/>
      </w:pPr>
      <w:r w:rsidRPr="00C17ADA">
        <w:t xml:space="preserve">ежемесячной процентной надбавки к должностному окладу за работу со сведениями, составляющими государственную тайну, </w:t>
      </w:r>
      <w:proofErr w:type="gramStart"/>
      <w:r w:rsidRPr="00C17ADA">
        <w:t>который</w:t>
      </w:r>
      <w:proofErr w:type="gramEnd"/>
      <w:r w:rsidRPr="00C17ADA">
        <w:t xml:space="preserve">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FD5A99" w:rsidRPr="00C17ADA" w:rsidRDefault="00FD5A99" w:rsidP="00FD5A99">
      <w:pPr>
        <w:ind w:firstLine="708"/>
        <w:jc w:val="both"/>
      </w:pPr>
      <w:r w:rsidRPr="00C17ADA">
        <w:t>премия за выполнение особо важных и сложных заданий – 2ДО</w:t>
      </w:r>
      <w:r>
        <w:t xml:space="preserve">, </w:t>
      </w:r>
      <w:r w:rsidRPr="00C17ADA">
        <w:t>в случае экономии расходов на оплату труда муниципальных служащих максимальными размерами для конкретного муниципальн</w:t>
      </w:r>
      <w:r>
        <w:t>ого служащего не ограничивается</w:t>
      </w:r>
      <w:r w:rsidRPr="00C17ADA">
        <w:t>;</w:t>
      </w:r>
    </w:p>
    <w:p w:rsidR="00FD5A99" w:rsidRPr="00C17ADA" w:rsidRDefault="00FD5A99" w:rsidP="00FD5A99">
      <w:pPr>
        <w:ind w:firstLine="708"/>
        <w:jc w:val="both"/>
      </w:pPr>
      <w:r w:rsidRPr="00C17ADA">
        <w:t xml:space="preserve">единовременная выплата при предоставлении ежегодного оплачиваемого отпуска - 2 </w:t>
      </w:r>
      <w:proofErr w:type="gramStart"/>
      <w:r w:rsidRPr="00C17ADA">
        <w:t>ДО</w:t>
      </w:r>
      <w:proofErr w:type="gramEnd"/>
      <w:r w:rsidRPr="00C17ADA">
        <w:t>;</w:t>
      </w:r>
    </w:p>
    <w:p w:rsidR="00FD5A99" w:rsidRPr="00C17ADA" w:rsidRDefault="00FD5A99" w:rsidP="00FD5A99">
      <w:pPr>
        <w:ind w:firstLine="708"/>
        <w:jc w:val="both"/>
      </w:pPr>
      <w:r w:rsidRPr="00C17ADA">
        <w:t>материальная помощь в размере 1ДО;</w:t>
      </w:r>
    </w:p>
    <w:p w:rsidR="00FD5A99" w:rsidRPr="002B05A7" w:rsidRDefault="00FD5A99" w:rsidP="00FD5A99">
      <w:pPr>
        <w:pStyle w:val="ConsPlusNormal"/>
        <w:ind w:firstLine="709"/>
        <w:jc w:val="both"/>
        <w:rPr>
          <w:rFonts w:ascii="Times New Roman" w:hAnsi="Times New Roman" w:cs="Times New Roman"/>
          <w:sz w:val="24"/>
          <w:szCs w:val="24"/>
        </w:rPr>
      </w:pPr>
      <w:r w:rsidRPr="002B05A7">
        <w:rPr>
          <w:rFonts w:ascii="Times New Roman" w:hAnsi="Times New Roman" w:cs="Times New Roman"/>
          <w:sz w:val="24"/>
          <w:szCs w:val="24"/>
        </w:rPr>
        <w:t>2.4. Конкретный размер ежемесячного денежного поощрения муниципальным служащим определяется руководителем органа местного самоуправления   в зависимости от личного вклада муниципального служащего в результаты деятельности органа местного самоуправления.</w:t>
      </w:r>
    </w:p>
    <w:p w:rsidR="00FD5A99" w:rsidRPr="002B05A7" w:rsidRDefault="00FD5A99" w:rsidP="00FD5A99">
      <w:pPr>
        <w:pStyle w:val="ConsPlusNormal"/>
        <w:ind w:firstLine="709"/>
        <w:jc w:val="both"/>
        <w:rPr>
          <w:rFonts w:ascii="Times New Roman" w:hAnsi="Times New Roman" w:cs="Times New Roman"/>
          <w:sz w:val="24"/>
          <w:szCs w:val="24"/>
        </w:rPr>
      </w:pPr>
      <w:r w:rsidRPr="002B05A7">
        <w:rPr>
          <w:rFonts w:ascii="Times New Roman" w:hAnsi="Times New Roman" w:cs="Times New Roman"/>
          <w:sz w:val="24"/>
          <w:szCs w:val="24"/>
        </w:rPr>
        <w:t xml:space="preserve">При определении конкретного размера ежемесячного денежного поощрения </w:t>
      </w:r>
      <w:r w:rsidRPr="002B05A7">
        <w:rPr>
          <w:rFonts w:ascii="Times New Roman" w:hAnsi="Times New Roman" w:cs="Times New Roman"/>
          <w:sz w:val="24"/>
          <w:szCs w:val="24"/>
        </w:rPr>
        <w:lastRenderedPageBreak/>
        <w:t>учитываются:</w:t>
      </w:r>
    </w:p>
    <w:p w:rsidR="00FD5A99" w:rsidRPr="002B05A7" w:rsidRDefault="00FD5A99" w:rsidP="00FD5A99">
      <w:pPr>
        <w:pStyle w:val="ConsPlusNormal"/>
        <w:ind w:firstLine="709"/>
        <w:jc w:val="both"/>
        <w:rPr>
          <w:rFonts w:ascii="Times New Roman" w:hAnsi="Times New Roman" w:cs="Times New Roman"/>
          <w:sz w:val="24"/>
          <w:szCs w:val="24"/>
        </w:rPr>
      </w:pPr>
      <w:r w:rsidRPr="002B05A7">
        <w:rPr>
          <w:rFonts w:ascii="Times New Roman" w:hAnsi="Times New Roman" w:cs="Times New Roman"/>
          <w:sz w:val="24"/>
          <w:szCs w:val="24"/>
        </w:rPr>
        <w:t>профессиональная компетентность муниципальных служащих;</w:t>
      </w:r>
    </w:p>
    <w:p w:rsidR="00FD5A99" w:rsidRPr="002B05A7" w:rsidRDefault="00FD5A99" w:rsidP="00FD5A99">
      <w:pPr>
        <w:pStyle w:val="ConsPlusNormal"/>
        <w:ind w:firstLine="709"/>
        <w:jc w:val="both"/>
        <w:rPr>
          <w:rFonts w:ascii="Times New Roman" w:hAnsi="Times New Roman" w:cs="Times New Roman"/>
          <w:sz w:val="24"/>
          <w:szCs w:val="24"/>
        </w:rPr>
      </w:pPr>
      <w:r w:rsidRPr="002B05A7">
        <w:rPr>
          <w:rFonts w:ascii="Times New Roman" w:hAnsi="Times New Roman" w:cs="Times New Roman"/>
          <w:sz w:val="24"/>
          <w:szCs w:val="24"/>
        </w:rPr>
        <w:t>уровень исполнительской дисциплины;</w:t>
      </w:r>
    </w:p>
    <w:p w:rsidR="00FD5A99" w:rsidRPr="002B05A7" w:rsidRDefault="00FD5A99" w:rsidP="00FD5A99">
      <w:pPr>
        <w:pStyle w:val="ConsPlusNormal"/>
        <w:ind w:firstLine="709"/>
        <w:jc w:val="both"/>
        <w:rPr>
          <w:rFonts w:ascii="Times New Roman" w:hAnsi="Times New Roman" w:cs="Times New Roman"/>
          <w:sz w:val="24"/>
          <w:szCs w:val="24"/>
        </w:rPr>
      </w:pPr>
      <w:r w:rsidRPr="002B05A7">
        <w:rPr>
          <w:rFonts w:ascii="Times New Roman" w:hAnsi="Times New Roman" w:cs="Times New Roman"/>
          <w:sz w:val="24"/>
          <w:szCs w:val="24"/>
        </w:rPr>
        <w:t>опыт профессиональной служебной деятельности;</w:t>
      </w:r>
    </w:p>
    <w:p w:rsidR="00FD5A99" w:rsidRPr="002B05A7" w:rsidRDefault="00FD5A99" w:rsidP="00FD5A99">
      <w:pPr>
        <w:pStyle w:val="ConsPlusNormal"/>
        <w:ind w:firstLine="709"/>
        <w:jc w:val="both"/>
        <w:rPr>
          <w:rFonts w:ascii="Times New Roman" w:hAnsi="Times New Roman" w:cs="Times New Roman"/>
          <w:sz w:val="24"/>
          <w:szCs w:val="24"/>
        </w:rPr>
      </w:pPr>
      <w:r w:rsidRPr="002B05A7">
        <w:rPr>
          <w:rFonts w:ascii="Times New Roman" w:hAnsi="Times New Roman" w:cs="Times New Roman"/>
          <w:sz w:val="24"/>
          <w:szCs w:val="24"/>
        </w:rPr>
        <w:t>степень самостоятельности и ответственности, инициатива, творческое отношение к исполнению должностных обязанностей;</w:t>
      </w:r>
    </w:p>
    <w:p w:rsidR="00FD5A99" w:rsidRPr="002B05A7" w:rsidRDefault="00FD5A99" w:rsidP="00FD5A99">
      <w:pPr>
        <w:pStyle w:val="ConsPlusNormal"/>
        <w:ind w:firstLine="709"/>
        <w:jc w:val="both"/>
        <w:rPr>
          <w:rFonts w:ascii="Times New Roman" w:hAnsi="Times New Roman" w:cs="Times New Roman"/>
          <w:sz w:val="24"/>
          <w:szCs w:val="24"/>
        </w:rPr>
      </w:pPr>
      <w:r w:rsidRPr="002B05A7">
        <w:rPr>
          <w:rFonts w:ascii="Times New Roman" w:hAnsi="Times New Roman" w:cs="Times New Roman"/>
          <w:sz w:val="24"/>
          <w:szCs w:val="24"/>
        </w:rPr>
        <w:t>новизна вырабатываемых и предлагаемых решений, применение в работе современных форм и методов работы;</w:t>
      </w:r>
    </w:p>
    <w:p w:rsidR="00FD5A99" w:rsidRPr="002B05A7" w:rsidRDefault="00FD5A99" w:rsidP="00FD5A99">
      <w:pPr>
        <w:ind w:firstLine="708"/>
        <w:jc w:val="both"/>
      </w:pPr>
      <w:r w:rsidRPr="002B05A7">
        <w:t xml:space="preserve">2.5. Размеры ежемесячной надбавки за особые условия муниципальной службы и ежемесячного денежного поощрения устанавливаются в пределах установленного </w:t>
      </w:r>
      <w:proofErr w:type="gramStart"/>
      <w:r w:rsidRPr="002B05A7">
        <w:t>фонда оплаты труда органа местного самоуправления</w:t>
      </w:r>
      <w:proofErr w:type="gramEnd"/>
      <w:r w:rsidRPr="002B05A7">
        <w:t>.</w:t>
      </w:r>
    </w:p>
    <w:p w:rsidR="00FD5A99" w:rsidRPr="002B05A7" w:rsidRDefault="00FD5A99" w:rsidP="00FD5A99">
      <w:pPr>
        <w:ind w:firstLine="708"/>
        <w:jc w:val="both"/>
      </w:pPr>
      <w:r w:rsidRPr="002B05A7">
        <w:t>2.6. Расходы на оплату труда муниципальных служащих – фонда оплаты труда в расчете на штатную единицу (ФОТ), рассчитывается по следующей формуле:</w:t>
      </w:r>
    </w:p>
    <w:p w:rsidR="00FD5A99" w:rsidRPr="002B05A7" w:rsidRDefault="00FD5A99" w:rsidP="00FD5A99">
      <w:pPr>
        <w:ind w:firstLine="708"/>
        <w:jc w:val="both"/>
      </w:pPr>
      <w:r w:rsidRPr="002B05A7">
        <w:t>ФОТ=(ДО+НКЧ+НОУ+НВЛ+ЕДП+НГТ)*12*РК+(ЕДВ+МП+П)*РК, где</w:t>
      </w:r>
    </w:p>
    <w:p w:rsidR="00FD5A99" w:rsidRPr="002B05A7" w:rsidRDefault="00FD5A99" w:rsidP="00FD5A99">
      <w:pPr>
        <w:ind w:firstLine="708"/>
        <w:jc w:val="both"/>
      </w:pPr>
      <w:proofErr w:type="gramStart"/>
      <w:r w:rsidRPr="002B05A7">
        <w:t>ДО</w:t>
      </w:r>
      <w:proofErr w:type="gramEnd"/>
      <w:r w:rsidRPr="002B05A7">
        <w:t xml:space="preserve"> – </w:t>
      </w:r>
      <w:proofErr w:type="gramStart"/>
      <w:r w:rsidRPr="002B05A7">
        <w:t>норматив</w:t>
      </w:r>
      <w:proofErr w:type="gramEnd"/>
      <w:r w:rsidRPr="002B05A7">
        <w:t xml:space="preserve"> месячного должностного оклада;</w:t>
      </w:r>
    </w:p>
    <w:p w:rsidR="00FD5A99" w:rsidRPr="002B05A7" w:rsidRDefault="00FD5A99" w:rsidP="00FD5A99">
      <w:pPr>
        <w:ind w:firstLine="708"/>
        <w:jc w:val="both"/>
      </w:pPr>
      <w:r w:rsidRPr="002B05A7">
        <w:t>НКЧ – норматив ежемесячной надбавки за классный чин муниципальных служащих;</w:t>
      </w:r>
    </w:p>
    <w:p w:rsidR="00FD5A99" w:rsidRPr="002B05A7" w:rsidRDefault="00FD5A99" w:rsidP="00FD5A99">
      <w:pPr>
        <w:ind w:firstLine="708"/>
        <w:jc w:val="both"/>
      </w:pPr>
      <w:r w:rsidRPr="002B05A7">
        <w:t>НОУ – норматив ежемесячной надбавки за особые условия муниципальной службы;</w:t>
      </w:r>
    </w:p>
    <w:p w:rsidR="00FD5A99" w:rsidRPr="002B05A7" w:rsidRDefault="00FD5A99" w:rsidP="00FD5A99">
      <w:pPr>
        <w:ind w:firstLine="708"/>
        <w:jc w:val="both"/>
      </w:pPr>
      <w:r w:rsidRPr="002B05A7">
        <w:t>НВЛ – норматив ежемесячной надбавки за выслугу лет;</w:t>
      </w:r>
    </w:p>
    <w:p w:rsidR="00FD5A99" w:rsidRPr="002B05A7" w:rsidRDefault="00FD5A99" w:rsidP="00FD5A99">
      <w:pPr>
        <w:ind w:firstLine="708"/>
        <w:jc w:val="both"/>
      </w:pPr>
      <w:r w:rsidRPr="002B05A7">
        <w:t>НДП – норматив ежемесячного денежного поощрения;</w:t>
      </w:r>
    </w:p>
    <w:p w:rsidR="00FD5A99" w:rsidRPr="002B05A7" w:rsidRDefault="00FD5A99" w:rsidP="00FD5A99">
      <w:pPr>
        <w:ind w:firstLine="708"/>
        <w:jc w:val="both"/>
      </w:pPr>
      <w:r w:rsidRPr="002B05A7">
        <w:t>НГТ – норматив ежемесячной процентной надбавки за работу со сведениями, составляющими государственную тайну;</w:t>
      </w:r>
    </w:p>
    <w:p w:rsidR="00FD5A99" w:rsidRPr="002B05A7" w:rsidRDefault="00FD5A99" w:rsidP="00FD5A99">
      <w:pPr>
        <w:ind w:firstLine="708"/>
        <w:jc w:val="both"/>
      </w:pPr>
      <w:proofErr w:type="gramStart"/>
      <w:r w:rsidRPr="002B05A7">
        <w:t>П</w:t>
      </w:r>
      <w:proofErr w:type="gramEnd"/>
      <w:r w:rsidRPr="002B05A7">
        <w:t xml:space="preserve"> – норматив премии за выполнение особо важных и сложных заданий;</w:t>
      </w:r>
    </w:p>
    <w:p w:rsidR="00FD5A99" w:rsidRPr="002B05A7" w:rsidRDefault="00FD5A99" w:rsidP="00FD5A99">
      <w:pPr>
        <w:ind w:firstLine="708"/>
        <w:jc w:val="both"/>
      </w:pPr>
      <w:r w:rsidRPr="002B05A7">
        <w:t>ЕДВ – норматив единовременной выплаты при предоставлении ежегодного оплачиваемого отпуска;</w:t>
      </w:r>
    </w:p>
    <w:p w:rsidR="00FD5A99" w:rsidRPr="002B05A7" w:rsidRDefault="00FD5A99" w:rsidP="00FD5A99">
      <w:pPr>
        <w:ind w:firstLine="708"/>
        <w:jc w:val="both"/>
      </w:pPr>
      <w:r w:rsidRPr="002B05A7">
        <w:t>МП – норматив материальной помощи;</w:t>
      </w:r>
    </w:p>
    <w:p w:rsidR="00FD5A99" w:rsidRPr="002B05A7" w:rsidRDefault="00FD5A99" w:rsidP="00FD5A99">
      <w:pPr>
        <w:ind w:firstLine="708"/>
        <w:jc w:val="both"/>
      </w:pPr>
      <w:r w:rsidRPr="002B05A7">
        <w:t>РК – районный коэффициент.</w:t>
      </w:r>
    </w:p>
    <w:p w:rsidR="00FD5A99" w:rsidRPr="002B05A7" w:rsidRDefault="00FD5A99" w:rsidP="00FD5A99">
      <w:pPr>
        <w:ind w:firstLine="708"/>
        <w:jc w:val="both"/>
      </w:pPr>
      <w:r w:rsidRPr="002B05A7">
        <w:t>2.7. Расчет норматива размера месячного должностного оклада муниципального служащего производится по формуле:</w:t>
      </w:r>
    </w:p>
    <w:p w:rsidR="00FD5A99" w:rsidRPr="002B05A7" w:rsidRDefault="00FD5A99" w:rsidP="00FD5A99">
      <w:pPr>
        <w:ind w:firstLine="708"/>
        <w:jc w:val="both"/>
      </w:pPr>
      <w:r w:rsidRPr="002B05A7">
        <w:t>ДО = БДО*К, где:</w:t>
      </w:r>
    </w:p>
    <w:p w:rsidR="00FD5A99" w:rsidRPr="002B05A7" w:rsidRDefault="00FD5A99" w:rsidP="00FD5A99">
      <w:pPr>
        <w:ind w:firstLine="708"/>
        <w:jc w:val="both"/>
      </w:pPr>
      <w:r w:rsidRPr="002B05A7">
        <w:t>БДО – базовый должностной оклад = 2403 рублей (размер должностного оклада по должности государственной гражданской службы Новосибирской области «специалист»);</w:t>
      </w:r>
    </w:p>
    <w:p w:rsidR="00FD5A99" w:rsidRPr="002B05A7" w:rsidRDefault="00FD5A99" w:rsidP="00FD5A99">
      <w:pPr>
        <w:jc w:val="both"/>
      </w:pPr>
      <w:r w:rsidRPr="002B05A7">
        <w:t xml:space="preserve">          </w:t>
      </w:r>
      <w:proofErr w:type="gramStart"/>
      <w:r w:rsidRPr="002B05A7">
        <w:t>К</w:t>
      </w:r>
      <w:proofErr w:type="gramEnd"/>
      <w:r w:rsidRPr="002B05A7">
        <w:t xml:space="preserve"> – </w:t>
      </w:r>
      <w:proofErr w:type="gramStart"/>
      <w:r w:rsidRPr="002B05A7">
        <w:t>коэффициент</w:t>
      </w:r>
      <w:proofErr w:type="gramEnd"/>
      <w:r w:rsidRPr="002B05A7">
        <w:t xml:space="preserve"> кратности.</w:t>
      </w:r>
    </w:p>
    <w:p w:rsidR="00FD5A99" w:rsidRPr="002B05A7" w:rsidRDefault="00FD5A99" w:rsidP="00FD5A99">
      <w:pPr>
        <w:ind w:firstLine="708"/>
        <w:jc w:val="both"/>
      </w:pPr>
      <w:r w:rsidRPr="002B05A7">
        <w:rPr>
          <w:b/>
        </w:rPr>
        <w:t>3. Увеличение (индексация) денежного содержания (вознаграждения) лиц, замещающих муниципальные должности</w:t>
      </w:r>
      <w:r w:rsidRPr="002B05A7">
        <w:t>, действующих на постоянной основе, размеров должностных окладов по должностям муниципальной службы производится  на коэффициент индексации (увеличения) в соответствии с постановлением Правительства Новосибирской области или Губернатора Новосибирской области.</w:t>
      </w:r>
    </w:p>
    <w:p w:rsidR="00FD5A99" w:rsidRPr="002B05A7" w:rsidRDefault="00FD5A99" w:rsidP="00FD5A99">
      <w:pPr>
        <w:ind w:firstLine="708"/>
        <w:jc w:val="both"/>
      </w:pPr>
      <w:r w:rsidRPr="002B05A7">
        <w:t>При индексации денежного содержания (вознаграждения), должностных окладов их размеры подлежат округлению до целого рубля в сторону увеличения.</w:t>
      </w:r>
    </w:p>
    <w:p w:rsidR="00FD5A99" w:rsidRPr="002B05A7" w:rsidRDefault="00FD5A99" w:rsidP="00FD5A99">
      <w:pPr>
        <w:ind w:firstLine="708"/>
        <w:jc w:val="both"/>
      </w:pPr>
      <w:r w:rsidRPr="002B05A7">
        <w:t xml:space="preserve">4. На денежное содержание (вознаграждение), должностной оклад и иные дополнительные </w:t>
      </w:r>
      <w:proofErr w:type="gramStart"/>
      <w:r w:rsidRPr="002B05A7">
        <w:t>выплаты лиц</w:t>
      </w:r>
      <w:proofErr w:type="gramEnd"/>
      <w:r w:rsidRPr="002B05A7">
        <w:t>, замещающих муниципальные должности, действующих на постоянной основе, должностной оклад и иные дополнительные выплаты муниципальных служащих начисляется районный коэффициент.</w:t>
      </w:r>
    </w:p>
    <w:p w:rsidR="00FD5A99" w:rsidRPr="002B05A7" w:rsidRDefault="00FD5A99" w:rsidP="00FD5A99">
      <w:pPr>
        <w:jc w:val="both"/>
      </w:pPr>
    </w:p>
    <w:p w:rsidR="00FD5A99" w:rsidRDefault="00FD5A99" w:rsidP="00FD5A99"/>
    <w:p w:rsidR="00247653" w:rsidRDefault="00247653"/>
    <w:sectPr w:rsidR="00247653" w:rsidSect="00247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5A99"/>
    <w:rsid w:val="00247653"/>
    <w:rsid w:val="00FD5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D5A99"/>
    <w:pPr>
      <w:widowControl w:val="0"/>
      <w:spacing w:after="0" w:line="240" w:lineRule="auto"/>
      <w:ind w:firstLine="720"/>
    </w:pPr>
    <w:rPr>
      <w:rFonts w:ascii="Arial" w:eastAsia="Times New Roman" w:hAnsi="Arial" w:cs="Arial"/>
      <w:sz w:val="20"/>
      <w:szCs w:val="20"/>
      <w:lang w:eastAsia="ru-RU"/>
    </w:rPr>
  </w:style>
  <w:style w:type="paragraph" w:customStyle="1" w:styleId="1">
    <w:name w:val="Основной текст с отступом1"/>
    <w:basedOn w:val="a"/>
    <w:rsid w:val="00FD5A99"/>
    <w:pPr>
      <w:snapToGrid w:val="0"/>
      <w:spacing w:before="100" w:after="120"/>
      <w:ind w:left="283"/>
    </w:pPr>
  </w:style>
  <w:style w:type="paragraph" w:customStyle="1" w:styleId="ConsCell">
    <w:name w:val="ConsCell"/>
    <w:rsid w:val="00FD5A9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rmal">
    <w:name w:val="ConsPlusNormal"/>
    <w:rsid w:val="00FD5A9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10279</Characters>
  <Application>Microsoft Office Word</Application>
  <DocSecurity>0</DocSecurity>
  <Lines>85</Lines>
  <Paragraphs>24</Paragraphs>
  <ScaleCrop>false</ScaleCrop>
  <Company>Grizli777</Company>
  <LinksUpToDate>false</LinksUpToDate>
  <CharactersWithSpaces>12058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2017-03-16T08:56:00Z</dcterms:created>
  <dcterms:modified xsi:type="dcterms:W3CDTF">2017-03-16T08:56:00Z</dcterms:modified>
</cp:coreProperties>
</file>