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96" w:rsidRDefault="00E25B96" w:rsidP="00E25B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ПРОЕКТ</w:t>
      </w:r>
    </w:p>
    <w:p w:rsidR="00E25B96" w:rsidRDefault="00E25B96" w:rsidP="00E25B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АДМИНИСТРАЦИЯ ЛЯНИНСКОГО СЕЛЬСОВЕТА</w:t>
      </w:r>
    </w:p>
    <w:p w:rsidR="00E25B96" w:rsidRDefault="00E25B96" w:rsidP="00E25B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E25B96" w:rsidRDefault="00E25B96" w:rsidP="00E25B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B96" w:rsidRDefault="00E25B96" w:rsidP="00E25B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5B96" w:rsidRDefault="00E25B96" w:rsidP="00E25B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B96" w:rsidRDefault="00E25B96" w:rsidP="00E25B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                  .2018 г   №    –па</w:t>
      </w:r>
    </w:p>
    <w:p w:rsidR="00E25B96" w:rsidRDefault="00E25B96" w:rsidP="00E25B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25B96" w:rsidRPr="008A5600" w:rsidRDefault="00E25B96" w:rsidP="00E25B96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3024FE">
        <w:rPr>
          <w:b/>
          <w:bCs/>
          <w:sz w:val="28"/>
          <w:szCs w:val="28"/>
        </w:rPr>
        <w:t>административн</w:t>
      </w:r>
      <w:r>
        <w:rPr>
          <w:b/>
          <w:bCs/>
          <w:sz w:val="28"/>
          <w:szCs w:val="28"/>
        </w:rPr>
        <w:t>ого</w:t>
      </w:r>
      <w:r w:rsidRPr="003024FE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а</w:t>
      </w:r>
      <w:r w:rsidRPr="003024FE">
        <w:rPr>
          <w:b/>
          <w:bCs/>
          <w:sz w:val="28"/>
          <w:szCs w:val="28"/>
        </w:rPr>
        <w:t xml:space="preserve"> </w:t>
      </w:r>
      <w:r w:rsidRPr="008A5600">
        <w:rPr>
          <w:b/>
          <w:bCs/>
          <w:sz w:val="28"/>
          <w:szCs w:val="28"/>
        </w:rPr>
        <w:t xml:space="preserve">предоставления муниципальной услуги по </w:t>
      </w:r>
      <w:r w:rsidRPr="00607456">
        <w:rPr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</w:t>
      </w:r>
      <w:r>
        <w:rPr>
          <w:b/>
          <w:sz w:val="28"/>
          <w:szCs w:val="28"/>
        </w:rPr>
        <w:t>тановления сервитута</w:t>
      </w:r>
    </w:p>
    <w:p w:rsidR="00E25B96" w:rsidRDefault="00E25B96" w:rsidP="00E25B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25B96" w:rsidRPr="00E25B96" w:rsidRDefault="00E25B96" w:rsidP="00E25B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5B96">
        <w:rPr>
          <w:sz w:val="28"/>
          <w:szCs w:val="28"/>
        </w:rPr>
        <w:t xml:space="preserve">          В целях обеспечения информационной открытости деятельности администрации Лянинского сельсовета, повышения качества и доступности муниципальных услуг, повышения уровня обоснованности принимаемых решений и в соответствии с Федеральным законом от 27 июля 2010г. № 210-ФЗ «Об организации предоставления государственных и муниципальных услуг» и  Уставом Лянинского сельсовета Здвинского района Новосибирской области,</w:t>
      </w:r>
    </w:p>
    <w:p w:rsidR="00E25B96" w:rsidRPr="00E25B96" w:rsidRDefault="00E25B96" w:rsidP="00E25B96">
      <w:pPr>
        <w:pStyle w:val="a3"/>
        <w:spacing w:before="0" w:beforeAutospacing="0" w:after="0" w:afterAutospacing="0"/>
        <w:rPr>
          <w:sz w:val="28"/>
          <w:szCs w:val="28"/>
        </w:rPr>
      </w:pPr>
      <w:r w:rsidRPr="00E25B96">
        <w:rPr>
          <w:sz w:val="28"/>
          <w:szCs w:val="28"/>
        </w:rPr>
        <w:t>П О С Т А Н О В Л Я Ю:</w:t>
      </w:r>
    </w:p>
    <w:p w:rsidR="00E25B96" w:rsidRDefault="00E25B96" w:rsidP="00E25B96">
      <w:pPr>
        <w:pStyle w:val="a3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E25B96" w:rsidRPr="00E25B96" w:rsidRDefault="00E25B96" w:rsidP="00E25B96">
      <w:pPr>
        <w:pStyle w:val="a3"/>
        <w:spacing w:before="0" w:beforeAutospacing="0" w:after="0" w:afterAutospacing="0"/>
        <w:ind w:right="-2"/>
        <w:jc w:val="both"/>
        <w:rPr>
          <w:bCs/>
          <w:sz w:val="28"/>
          <w:szCs w:val="28"/>
        </w:rPr>
      </w:pPr>
      <w:r w:rsidRPr="00E25B96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E25B96">
        <w:rPr>
          <w:bCs/>
          <w:sz w:val="28"/>
          <w:szCs w:val="28"/>
        </w:rPr>
        <w:t xml:space="preserve">по </w:t>
      </w:r>
      <w:r w:rsidRPr="00E25B96">
        <w:rPr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>
        <w:rPr>
          <w:sz w:val="28"/>
          <w:szCs w:val="28"/>
        </w:rPr>
        <w:t>.</w:t>
      </w:r>
    </w:p>
    <w:p w:rsidR="00E25B96" w:rsidRPr="00E25B96" w:rsidRDefault="00E25B96" w:rsidP="00E25B96">
      <w:pPr>
        <w:pStyle w:val="21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B96">
        <w:rPr>
          <w:rFonts w:ascii="Times New Roman" w:hAnsi="Times New Roman" w:cs="Times New Roman"/>
          <w:sz w:val="28"/>
          <w:szCs w:val="28"/>
        </w:rPr>
        <w:br/>
        <w:t>2. Опубликовать настоящее постановления в  периодическом печатном издании  «Вестник Лянинского  сельсовета».</w:t>
      </w:r>
    </w:p>
    <w:p w:rsidR="00E25B96" w:rsidRDefault="00E25B96" w:rsidP="00E25B96">
      <w:pPr>
        <w:pStyle w:val="21"/>
        <w:tabs>
          <w:tab w:val="left" w:pos="9921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5B96" w:rsidRPr="00E25B96" w:rsidRDefault="00E25B96" w:rsidP="00E25B96">
      <w:pPr>
        <w:pStyle w:val="21"/>
        <w:tabs>
          <w:tab w:val="left" w:pos="9921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E25B96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 .</w:t>
      </w:r>
    </w:p>
    <w:p w:rsidR="00E25B96" w:rsidRDefault="00E25B96" w:rsidP="00E2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B96" w:rsidRPr="00E25B96" w:rsidRDefault="00E25B96" w:rsidP="00E2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9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25B96" w:rsidRDefault="00E25B96" w:rsidP="00E25B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5B96" w:rsidRDefault="00E25B96" w:rsidP="00E25B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5B96" w:rsidRDefault="00E25B96" w:rsidP="00E25B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5B96" w:rsidRPr="00E25B96" w:rsidRDefault="00E25B96" w:rsidP="00E25B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5B96" w:rsidRDefault="00E25B96" w:rsidP="00E25B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5B96">
        <w:rPr>
          <w:rFonts w:ascii="Times New Roman" w:hAnsi="Times New Roman" w:cs="Times New Roman"/>
          <w:sz w:val="28"/>
          <w:szCs w:val="28"/>
        </w:rPr>
        <w:br/>
        <w:t>Глава  Лянинского  сельсовета</w:t>
      </w:r>
    </w:p>
    <w:p w:rsidR="00E25B96" w:rsidRPr="00E25B96" w:rsidRDefault="00E25B96" w:rsidP="00E25B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Pr="00E25B96">
        <w:rPr>
          <w:rFonts w:ascii="Times New Roman" w:hAnsi="Times New Roman" w:cs="Times New Roman"/>
          <w:sz w:val="28"/>
          <w:szCs w:val="28"/>
        </w:rPr>
        <w:t xml:space="preserve">                                     Н.Г.Ралдугин</w:t>
      </w:r>
    </w:p>
    <w:p w:rsidR="00E25B96" w:rsidRDefault="00E25B96" w:rsidP="00E25B96">
      <w:pPr>
        <w:pStyle w:val="a3"/>
        <w:spacing w:before="0" w:beforeAutospacing="0" w:after="0" w:afterAutospacing="0"/>
      </w:pPr>
    </w:p>
    <w:p w:rsidR="00E25B96" w:rsidRDefault="00E25B96" w:rsidP="00E25B96">
      <w:pPr>
        <w:pStyle w:val="a3"/>
      </w:pPr>
    </w:p>
    <w:p w:rsidR="00E25B96" w:rsidRDefault="00E25B96" w:rsidP="00E25B96">
      <w:pPr>
        <w:pStyle w:val="a3"/>
      </w:pPr>
    </w:p>
    <w:p w:rsidR="00E25B96" w:rsidRDefault="00E25B96" w:rsidP="00E25B96">
      <w:pPr>
        <w:pStyle w:val="a3"/>
      </w:pPr>
    </w:p>
    <w:tbl>
      <w:tblPr>
        <w:tblW w:w="0" w:type="auto"/>
        <w:tblLook w:val="04A0"/>
      </w:tblPr>
      <w:tblGrid>
        <w:gridCol w:w="6062"/>
        <w:gridCol w:w="4075"/>
      </w:tblGrid>
      <w:tr w:rsidR="002807F7" w:rsidRPr="00E160D4" w:rsidTr="00160B01">
        <w:tc>
          <w:tcPr>
            <w:tcW w:w="6062" w:type="dxa"/>
          </w:tcPr>
          <w:p w:rsidR="002807F7" w:rsidRPr="00E160D4" w:rsidRDefault="002807F7" w:rsidP="00160B0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4B48DF" w:rsidRDefault="00E25B96" w:rsidP="00E25B96">
            <w:pPr>
              <w:pStyle w:val="afa"/>
              <w:spacing w:beforeAutospac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807F7" w:rsidRPr="00E160D4">
              <w:rPr>
                <w:sz w:val="24"/>
              </w:rPr>
              <w:t>УТВЕРЖДЕН</w:t>
            </w:r>
          </w:p>
          <w:p w:rsidR="00E25B96" w:rsidRPr="00E160D4" w:rsidRDefault="002807F7" w:rsidP="004B48DF">
            <w:pPr>
              <w:pStyle w:val="afa"/>
              <w:spacing w:beforeAutospacing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160D4">
              <w:rPr>
                <w:sz w:val="24"/>
              </w:rPr>
              <w:t>остановлением</w:t>
            </w:r>
            <w:r w:rsidR="00E25B96">
              <w:rPr>
                <w:sz w:val="24"/>
              </w:rPr>
              <w:t xml:space="preserve">  </w:t>
            </w:r>
            <w:r w:rsidRPr="00E160D4">
              <w:rPr>
                <w:sz w:val="24"/>
              </w:rPr>
              <w:t>администрации</w:t>
            </w:r>
            <w:r w:rsidR="00E25B96">
              <w:rPr>
                <w:sz w:val="24"/>
              </w:rPr>
              <w:t xml:space="preserve"> Лянинского сельсовета </w:t>
            </w:r>
            <w:r w:rsidRPr="00E160D4">
              <w:rPr>
                <w:sz w:val="24"/>
              </w:rPr>
              <w:t>Здвинского района</w:t>
            </w:r>
            <w:r w:rsidR="004B48DF">
              <w:rPr>
                <w:sz w:val="24"/>
              </w:rPr>
              <w:t xml:space="preserve"> </w:t>
            </w:r>
            <w:r w:rsidR="00E25B96">
              <w:rPr>
                <w:sz w:val="24"/>
              </w:rPr>
              <w:t>Новосибирской области</w:t>
            </w:r>
          </w:p>
          <w:p w:rsidR="002807F7" w:rsidRPr="00E160D4" w:rsidRDefault="004B48DF" w:rsidP="004B48DF">
            <w:pPr>
              <w:pStyle w:val="afa"/>
              <w:spacing w:beforeAutospacing="0"/>
              <w:rPr>
                <w:sz w:val="24"/>
              </w:rPr>
            </w:pPr>
            <w:r>
              <w:rPr>
                <w:sz w:val="24"/>
              </w:rPr>
              <w:t xml:space="preserve"> от              .2018</w:t>
            </w:r>
            <w:r w:rsidR="002807F7" w:rsidRPr="00E160D4">
              <w:rPr>
                <w:sz w:val="24"/>
              </w:rPr>
              <w:t xml:space="preserve"> № </w:t>
            </w:r>
            <w:r>
              <w:rPr>
                <w:sz w:val="24"/>
              </w:rPr>
              <w:t xml:space="preserve">     </w:t>
            </w:r>
            <w:r w:rsidR="002807F7" w:rsidRPr="00E160D4">
              <w:rPr>
                <w:sz w:val="24"/>
              </w:rPr>
              <w:t>-па</w:t>
            </w:r>
            <w:r w:rsidR="002807F7" w:rsidRPr="00E160D4">
              <w:rPr>
                <w:b/>
                <w:bCs/>
                <w:sz w:val="24"/>
              </w:rPr>
              <w:t xml:space="preserve"> </w:t>
            </w:r>
          </w:p>
          <w:p w:rsidR="002807F7" w:rsidRPr="00E160D4" w:rsidRDefault="002807F7" w:rsidP="002807F7">
            <w:pPr>
              <w:pStyle w:val="afa"/>
              <w:spacing w:beforeAutospacing="0"/>
              <w:jc w:val="right"/>
              <w:rPr>
                <w:b/>
                <w:bCs/>
                <w:sz w:val="24"/>
              </w:rPr>
            </w:pPr>
          </w:p>
          <w:p w:rsidR="002807F7" w:rsidRPr="00E160D4" w:rsidRDefault="002807F7" w:rsidP="00160B0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807F7" w:rsidRPr="003024FE" w:rsidRDefault="002807F7" w:rsidP="002807F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807F7" w:rsidRPr="008A5600" w:rsidRDefault="002807F7" w:rsidP="002807F7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  <w:r w:rsidRPr="003024FE">
        <w:rPr>
          <w:b/>
          <w:bCs/>
          <w:sz w:val="28"/>
          <w:szCs w:val="28"/>
        </w:rPr>
        <w:t xml:space="preserve">административный регламент </w:t>
      </w:r>
      <w:r w:rsidRPr="008A5600">
        <w:rPr>
          <w:b/>
          <w:bCs/>
          <w:sz w:val="28"/>
          <w:szCs w:val="28"/>
        </w:rPr>
        <w:t xml:space="preserve">предоставления муниципальной услуги </w:t>
      </w:r>
      <w:r w:rsidRPr="008A5600">
        <w:rPr>
          <w:b/>
          <w:bCs/>
          <w:sz w:val="28"/>
          <w:szCs w:val="28"/>
        </w:rPr>
        <w:br/>
        <w:t xml:space="preserve">по </w:t>
      </w:r>
      <w:r w:rsidRPr="00607456">
        <w:rPr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</w:t>
      </w:r>
      <w:r>
        <w:rPr>
          <w:b/>
          <w:sz w:val="28"/>
          <w:szCs w:val="28"/>
        </w:rPr>
        <w:t>тановления сервитута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3024FE">
        <w:rPr>
          <w:sz w:val="28"/>
          <w:szCs w:val="28"/>
          <w:lang w:val="en-US"/>
        </w:rPr>
        <w:t>I</w:t>
      </w:r>
      <w:r w:rsidRPr="003024FE">
        <w:rPr>
          <w:sz w:val="28"/>
          <w:szCs w:val="28"/>
        </w:rPr>
        <w:t>. Общие положения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 xml:space="preserve">1.1. 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административный регламент) устанавливает порядок и стандарт предоставления  администрацией </w:t>
      </w:r>
      <w:r w:rsidR="00D86F22">
        <w:rPr>
          <w:sz w:val="28"/>
          <w:szCs w:val="28"/>
        </w:rPr>
        <w:t xml:space="preserve">Лянинского сельсовета </w:t>
      </w:r>
      <w:r w:rsidRPr="00D86F22">
        <w:rPr>
          <w:sz w:val="28"/>
          <w:szCs w:val="28"/>
        </w:rPr>
        <w:t>Здвинского района</w:t>
      </w:r>
      <w:r w:rsidR="00D86F22">
        <w:rPr>
          <w:sz w:val="28"/>
          <w:szCs w:val="28"/>
        </w:rPr>
        <w:t xml:space="preserve"> Новосибирскойобласти</w:t>
      </w:r>
      <w:r w:rsidRPr="00D86F22">
        <w:rPr>
          <w:sz w:val="28"/>
          <w:szCs w:val="28"/>
        </w:rPr>
        <w:t xml:space="preserve">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 xml:space="preserve"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1) проведение инженерных изысканий;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2) капитальный или текущий ремонт линейного объекта;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4) осуществление геологического изучения недр;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 xml:space="preserve">5) осуществление деятельности в целях сохранения и развития традиционных образа жизни, хозяйствования и промыслов коренных </w:t>
      </w:r>
      <w:r w:rsidRPr="00D86F22">
        <w:lastRenderedPageBreak/>
        <w:t>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bookmarkStart w:id="0" w:name="Par0"/>
      <w:bookmarkEnd w:id="0"/>
      <w:r w:rsidRPr="00D86F22"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Действие административного регламента не распространяется на правоотношения, связанные: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с размещением на землях или земельных участках нестационарных торговых объектов;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с установкой и эксплуатацией на землях или земельных участках рекламных конструкций;</w:t>
      </w:r>
    </w:p>
    <w:p w:rsidR="002807F7" w:rsidRPr="00D86F22" w:rsidRDefault="002807F7" w:rsidP="002807F7">
      <w:pPr>
        <w:pStyle w:val="ConsPlusNormal"/>
        <w:ind w:right="423" w:firstLine="709"/>
        <w:jc w:val="both"/>
        <w:rPr>
          <w:highlight w:val="yellow"/>
        </w:rPr>
      </w:pPr>
      <w:r w:rsidRPr="00D86F22">
        <w:t>с размещением на землях или земельных участках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D86F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F22" w:rsidRPr="00D86F22">
        <w:rPr>
          <w:rFonts w:ascii="Times New Roman" w:hAnsi="Times New Roman" w:cs="Times New Roman"/>
          <w:sz w:val="28"/>
          <w:szCs w:val="28"/>
          <w:u w:val="single"/>
        </w:rPr>
        <w:t>admlyaninoss.nso.ru</w:t>
      </w:r>
      <w:r w:rsidRPr="00D86F22">
        <w:rPr>
          <w:rFonts w:ascii="Times New Roman" w:hAnsi="Times New Roman" w:cs="Times New Roman"/>
          <w:sz w:val="28"/>
          <w:szCs w:val="28"/>
        </w:rPr>
        <w:t>, официальном сайте МФЦ (www.m</w:t>
      </w:r>
      <w:r w:rsidRPr="00D86F22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D86F22">
        <w:rPr>
          <w:rFonts w:ascii="Times New Roman" w:hAnsi="Times New Roman" w:cs="Times New Roman"/>
          <w:sz w:val="28"/>
          <w:szCs w:val="28"/>
        </w:rPr>
        <w:t>-</w:t>
      </w:r>
      <w:r w:rsidRPr="00D86F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86F22">
        <w:rPr>
          <w:rFonts w:ascii="Times New Roman" w:hAnsi="Times New Roman" w:cs="Times New Roman"/>
          <w:sz w:val="28"/>
          <w:szCs w:val="28"/>
        </w:rPr>
        <w:t>so.ru);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2807F7" w:rsidRPr="00D86F22" w:rsidRDefault="002807F7" w:rsidP="002807F7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D86F22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Pr="00D86F22">
        <w:rPr>
          <w:rFonts w:ascii="Times New Roman" w:hAnsi="Times New Roman" w:cs="Times New Roman"/>
          <w:sz w:val="28"/>
          <w:szCs w:val="28"/>
        </w:rPr>
        <w:t>).</w:t>
      </w:r>
    </w:p>
    <w:p w:rsidR="002807F7" w:rsidRPr="00D86F22" w:rsidRDefault="002807F7" w:rsidP="00D86F22">
      <w:pPr>
        <w:shd w:val="clear" w:color="auto" w:fill="FFFFFF"/>
        <w:autoSpaceDE w:val="0"/>
        <w:autoSpaceDN w:val="0"/>
        <w:adjustRightInd w:val="0"/>
        <w:spacing w:after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lastRenderedPageBreak/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D86F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86F22">
        <w:rPr>
          <w:rFonts w:ascii="Times New Roman" w:hAnsi="Times New Roman" w:cs="Times New Roman"/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2807F7" w:rsidRPr="00D86F22" w:rsidRDefault="002807F7" w:rsidP="00D86F22">
      <w:pPr>
        <w:pStyle w:val="a3"/>
        <w:spacing w:before="0" w:beforeAutospacing="0" w:after="0" w:afterAutospacing="0"/>
        <w:ind w:right="423"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86F22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</w:t>
      </w:r>
      <w:r w:rsidR="00D86F22">
        <w:rPr>
          <w:rFonts w:eastAsia="Calibri"/>
          <w:sz w:val="28"/>
          <w:szCs w:val="28"/>
          <w:lang w:eastAsia="en-US"/>
        </w:rPr>
        <w:t>специалист</w:t>
      </w:r>
      <w:r w:rsidRPr="00D86F22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D86F22">
        <w:rPr>
          <w:rFonts w:eastAsia="Calibri"/>
          <w:sz w:val="28"/>
          <w:szCs w:val="28"/>
          <w:lang w:eastAsia="en-US"/>
        </w:rPr>
        <w:t xml:space="preserve">Лянинского сельсовета </w:t>
      </w:r>
      <w:r w:rsidRPr="00D86F22">
        <w:rPr>
          <w:rFonts w:eastAsia="Calibri"/>
          <w:sz w:val="28"/>
          <w:szCs w:val="28"/>
          <w:lang w:eastAsia="en-US"/>
        </w:rPr>
        <w:t>Здвинского района</w:t>
      </w:r>
      <w:r w:rsidR="00D86F22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D86F22">
        <w:rPr>
          <w:rFonts w:eastAsia="Calibri"/>
          <w:sz w:val="28"/>
          <w:szCs w:val="28"/>
          <w:lang w:eastAsia="en-US"/>
        </w:rPr>
        <w:t>.</w:t>
      </w:r>
    </w:p>
    <w:p w:rsid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 w:rsidR="00D86F22">
        <w:rPr>
          <w:rFonts w:eastAsia="Calibri"/>
          <w:sz w:val="28"/>
          <w:szCs w:val="28"/>
          <w:lang w:eastAsia="en-US"/>
        </w:rPr>
        <w:t>специалист</w:t>
      </w:r>
      <w:r w:rsidR="00D86F22" w:rsidRPr="00D86F22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D86F22">
        <w:rPr>
          <w:rFonts w:eastAsia="Calibri"/>
          <w:sz w:val="28"/>
          <w:szCs w:val="28"/>
          <w:lang w:eastAsia="en-US"/>
        </w:rPr>
        <w:t xml:space="preserve">Лянинского сельсовета </w:t>
      </w:r>
      <w:r w:rsidR="00D86F22" w:rsidRPr="00D86F22">
        <w:rPr>
          <w:rFonts w:eastAsia="Calibri"/>
          <w:sz w:val="28"/>
          <w:szCs w:val="28"/>
          <w:lang w:eastAsia="en-US"/>
        </w:rPr>
        <w:t>Здвинского района</w:t>
      </w:r>
      <w:r w:rsidR="00D86F22">
        <w:rPr>
          <w:rFonts w:eastAsia="Calibri"/>
          <w:sz w:val="28"/>
          <w:szCs w:val="28"/>
          <w:lang w:eastAsia="en-US"/>
        </w:rPr>
        <w:t xml:space="preserve"> Новосибирской области.</w:t>
      </w:r>
      <w:r w:rsidR="00D86F22" w:rsidRPr="00D86F22">
        <w:rPr>
          <w:sz w:val="28"/>
          <w:szCs w:val="28"/>
        </w:rPr>
        <w:t xml:space="preserve"> 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i/>
          <w:sz w:val="28"/>
          <w:szCs w:val="28"/>
        </w:rPr>
      </w:pPr>
      <w:r w:rsidRPr="00D86F22">
        <w:rPr>
          <w:sz w:val="28"/>
          <w:szCs w:val="28"/>
        </w:rPr>
        <w:t xml:space="preserve">Почтовый адрес администрации: </w:t>
      </w:r>
      <w:r w:rsidRPr="00D86F22">
        <w:rPr>
          <w:i/>
          <w:sz w:val="28"/>
          <w:szCs w:val="28"/>
        </w:rPr>
        <w:t xml:space="preserve"> </w:t>
      </w:r>
      <w:r w:rsidRPr="00D86F22">
        <w:rPr>
          <w:sz w:val="28"/>
          <w:szCs w:val="28"/>
        </w:rPr>
        <w:t>6329</w:t>
      </w:r>
      <w:r w:rsidR="00D86F22">
        <w:rPr>
          <w:sz w:val="28"/>
          <w:szCs w:val="28"/>
        </w:rPr>
        <w:t>62</w:t>
      </w:r>
      <w:r w:rsidRPr="00D86F22">
        <w:rPr>
          <w:sz w:val="28"/>
          <w:szCs w:val="28"/>
        </w:rPr>
        <w:t xml:space="preserve">, Новосибирская область, Здвинский район, село </w:t>
      </w:r>
      <w:r w:rsidR="00D86F22">
        <w:rPr>
          <w:sz w:val="28"/>
          <w:szCs w:val="28"/>
        </w:rPr>
        <w:t>Лянино</w:t>
      </w:r>
      <w:r w:rsidRPr="00D86F22">
        <w:rPr>
          <w:sz w:val="28"/>
          <w:szCs w:val="28"/>
        </w:rPr>
        <w:t xml:space="preserve">, улица </w:t>
      </w:r>
      <w:r w:rsidR="00D86F22">
        <w:rPr>
          <w:sz w:val="28"/>
          <w:szCs w:val="28"/>
        </w:rPr>
        <w:t>Южная,  дом 3</w:t>
      </w:r>
      <w:r w:rsidRPr="00D86F22">
        <w:rPr>
          <w:sz w:val="28"/>
          <w:szCs w:val="28"/>
        </w:rPr>
        <w:t xml:space="preserve">3. </w:t>
      </w:r>
      <w:r w:rsidRPr="00D86F22">
        <w:rPr>
          <w:i/>
          <w:sz w:val="28"/>
          <w:szCs w:val="28"/>
        </w:rPr>
        <w:t xml:space="preserve"> 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понедельник      (</w:t>
      </w:r>
      <w:r w:rsidRPr="00D86F22">
        <w:rPr>
          <w:i/>
          <w:sz w:val="28"/>
          <w:szCs w:val="28"/>
        </w:rPr>
        <w:t>с 9-00ч.до 13-00ч. и с14-00ч. до 17-00ч.</w:t>
      </w:r>
      <w:r w:rsidRPr="00D86F22">
        <w:rPr>
          <w:sz w:val="28"/>
          <w:szCs w:val="28"/>
        </w:rPr>
        <w:t>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вторник              (</w:t>
      </w:r>
      <w:r w:rsidRPr="00D86F22">
        <w:rPr>
          <w:i/>
          <w:sz w:val="28"/>
          <w:szCs w:val="28"/>
        </w:rPr>
        <w:t>с 9-00ч.до 13-00ч. и с14-00ч. до 17-00ч.</w:t>
      </w:r>
      <w:r w:rsidRPr="00D86F22">
        <w:rPr>
          <w:sz w:val="28"/>
          <w:szCs w:val="28"/>
        </w:rPr>
        <w:t>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среда                  (</w:t>
      </w:r>
      <w:r w:rsidRPr="00D86F22">
        <w:rPr>
          <w:i/>
          <w:sz w:val="28"/>
          <w:szCs w:val="28"/>
        </w:rPr>
        <w:t>с 9-00ч.до 13-00ч. и с14-00ч. до 17-00ч.</w:t>
      </w:r>
      <w:r w:rsidRPr="00D86F22">
        <w:rPr>
          <w:sz w:val="28"/>
          <w:szCs w:val="28"/>
        </w:rPr>
        <w:t>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четверг               (</w:t>
      </w:r>
      <w:r w:rsidRPr="00D86F22">
        <w:rPr>
          <w:i/>
          <w:sz w:val="28"/>
          <w:szCs w:val="28"/>
        </w:rPr>
        <w:t>с 9-00ч.до 13-00ч. и с14-00ч. до 17-00ч.</w:t>
      </w:r>
      <w:r w:rsidRPr="00D86F22">
        <w:rPr>
          <w:sz w:val="28"/>
          <w:szCs w:val="28"/>
        </w:rPr>
        <w:t>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пятница              (</w:t>
      </w:r>
      <w:r w:rsidRPr="00D86F22">
        <w:rPr>
          <w:i/>
          <w:sz w:val="28"/>
          <w:szCs w:val="28"/>
        </w:rPr>
        <w:t>с 9-00ч.до 13-00ч. и с14-00ч. до 17-00ч.</w:t>
      </w:r>
      <w:r w:rsidRPr="00D86F22">
        <w:rPr>
          <w:sz w:val="28"/>
          <w:szCs w:val="28"/>
        </w:rPr>
        <w:t>).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i/>
          <w:sz w:val="28"/>
          <w:szCs w:val="28"/>
        </w:rPr>
      </w:pPr>
      <w:r w:rsidRPr="00D86F22">
        <w:rPr>
          <w:i/>
          <w:sz w:val="28"/>
          <w:szCs w:val="28"/>
        </w:rPr>
        <w:t xml:space="preserve"> 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Телефон для справок (консультаций) о порядке получения информации, н</w:t>
      </w:r>
      <w:r w:rsidR="004F6857">
        <w:rPr>
          <w:sz w:val="28"/>
          <w:szCs w:val="28"/>
        </w:rPr>
        <w:t>аправления запроса:  8(383) 63 34</w:t>
      </w:r>
      <w:r w:rsidRPr="00D86F22">
        <w:rPr>
          <w:sz w:val="28"/>
          <w:szCs w:val="28"/>
        </w:rPr>
        <w:t> </w:t>
      </w:r>
      <w:r w:rsidR="004F6857">
        <w:rPr>
          <w:sz w:val="28"/>
          <w:szCs w:val="28"/>
        </w:rPr>
        <w:t>321</w:t>
      </w:r>
      <w:r w:rsidRPr="00D86F22">
        <w:rPr>
          <w:sz w:val="28"/>
          <w:szCs w:val="28"/>
        </w:rPr>
        <w:t>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Телефон для справок (консультаций) о порядке предоставления мун</w:t>
      </w:r>
      <w:r w:rsidR="004F6857">
        <w:rPr>
          <w:sz w:val="28"/>
          <w:szCs w:val="28"/>
        </w:rPr>
        <w:t>иципальной услуги:  8(383) 63 34</w:t>
      </w:r>
      <w:r w:rsidRPr="00D86F22">
        <w:rPr>
          <w:sz w:val="28"/>
          <w:szCs w:val="28"/>
        </w:rPr>
        <w:t> </w:t>
      </w:r>
      <w:r w:rsidR="004F6857">
        <w:rPr>
          <w:sz w:val="28"/>
          <w:szCs w:val="28"/>
        </w:rPr>
        <w:t>321</w:t>
      </w:r>
      <w:r w:rsidRPr="00D86F22">
        <w:rPr>
          <w:sz w:val="28"/>
          <w:szCs w:val="28"/>
        </w:rPr>
        <w:t>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 xml:space="preserve">Адрес электронной почты: </w:t>
      </w:r>
      <w:r w:rsidR="004F6857" w:rsidRPr="00D86F22">
        <w:rPr>
          <w:sz w:val="28"/>
          <w:szCs w:val="28"/>
          <w:u w:val="single"/>
        </w:rPr>
        <w:t>admlyaninoss.nso.ru</w:t>
      </w:r>
      <w:r w:rsidRPr="00D86F22">
        <w:rPr>
          <w:color w:val="000000"/>
          <w:sz w:val="28"/>
          <w:szCs w:val="28"/>
        </w:rPr>
        <w:t>.</w:t>
      </w:r>
      <w:r w:rsidRPr="00D86F22">
        <w:rPr>
          <w:sz w:val="28"/>
          <w:szCs w:val="28"/>
        </w:rPr>
        <w:t xml:space="preserve">  </w:t>
      </w:r>
    </w:p>
    <w:p w:rsidR="002807F7" w:rsidRPr="00D86F22" w:rsidRDefault="002807F7" w:rsidP="002807F7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2807F7" w:rsidRPr="00D86F22" w:rsidRDefault="002807F7" w:rsidP="002807F7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2807F7" w:rsidRPr="00D86F22" w:rsidRDefault="002807F7" w:rsidP="002807F7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2807F7" w:rsidRPr="00D86F22" w:rsidRDefault="002807F7" w:rsidP="002807F7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электронной форме через ЕПГУ.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</w:t>
      </w:r>
      <w:r w:rsidRPr="00D86F22">
        <w:rPr>
          <w:rFonts w:ascii="Times New Roman" w:hAnsi="Times New Roman" w:cs="Times New Roman"/>
          <w:sz w:val="28"/>
          <w:szCs w:val="28"/>
        </w:rPr>
        <w:lastRenderedPageBreak/>
        <w:t>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2807F7" w:rsidRPr="00D86F22" w:rsidRDefault="002807F7" w:rsidP="002807F7">
      <w:pPr>
        <w:widowControl w:val="0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D86F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F22">
        <w:rPr>
          <w:rFonts w:ascii="Times New Roman" w:hAnsi="Times New Roman" w:cs="Times New Roman"/>
          <w:sz w:val="28"/>
          <w:szCs w:val="28"/>
        </w:rPr>
        <w:t>Главой</w:t>
      </w:r>
      <w:r w:rsidR="004F6857">
        <w:rPr>
          <w:rFonts w:ascii="Times New Roman" w:hAnsi="Times New Roman" w:cs="Times New Roman"/>
          <w:sz w:val="28"/>
          <w:szCs w:val="28"/>
        </w:rPr>
        <w:t xml:space="preserve"> Лянинского сельсовета </w:t>
      </w:r>
      <w:r w:rsidRPr="00D86F22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4F685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86F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F22">
        <w:rPr>
          <w:rFonts w:ascii="Times New Roman" w:hAnsi="Times New Roman" w:cs="Times New Roman"/>
          <w:sz w:val="28"/>
          <w:szCs w:val="28"/>
        </w:rPr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D86F22">
        <w:rPr>
          <w:sz w:val="28"/>
          <w:szCs w:val="28"/>
        </w:rPr>
        <w:t>II. Стандарт предоставления муниципальной услуги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2.2. Муниципальная услуга предоставляется  администрацией Здвинского района.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 w:rsidR="00F63E6C">
        <w:rPr>
          <w:sz w:val="28"/>
          <w:szCs w:val="28"/>
        </w:rPr>
        <w:t>администрация  Лянинского сельсовета</w:t>
      </w:r>
      <w:r w:rsidRPr="00D86F22">
        <w:rPr>
          <w:sz w:val="28"/>
          <w:szCs w:val="28"/>
        </w:rPr>
        <w:t xml:space="preserve"> Здвинского района</w:t>
      </w:r>
      <w:r w:rsidR="00F63E6C">
        <w:rPr>
          <w:sz w:val="28"/>
          <w:szCs w:val="28"/>
        </w:rPr>
        <w:t xml:space="preserve"> Новосибирской области</w:t>
      </w:r>
      <w:r w:rsidRPr="00D86F22">
        <w:rPr>
          <w:sz w:val="28"/>
          <w:szCs w:val="28"/>
        </w:rPr>
        <w:t>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2) решения об отказе в предоставлении муниципальной услуги (далее – решение об отказе).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lastRenderedPageBreak/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с: 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 237);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Законом Российской Федерации от 21.02.1992 № 2395-1 «О недрах» («Российская газета», 15.03.1995, № 52);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2807F7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i/>
          <w:sz w:val="28"/>
          <w:szCs w:val="28"/>
        </w:rPr>
        <w:t xml:space="preserve"> </w:t>
      </w:r>
      <w:r w:rsidRPr="00D86F22">
        <w:rPr>
          <w:sz w:val="28"/>
          <w:szCs w:val="28"/>
        </w:rPr>
        <w:t xml:space="preserve"> Уставом </w:t>
      </w:r>
      <w:r w:rsidR="00F63E6C">
        <w:rPr>
          <w:sz w:val="28"/>
          <w:szCs w:val="28"/>
        </w:rPr>
        <w:t>Лянинского сельсовета</w:t>
      </w:r>
      <w:r w:rsidRPr="00D86F22">
        <w:rPr>
          <w:sz w:val="28"/>
          <w:szCs w:val="28"/>
        </w:rPr>
        <w:t>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bCs/>
          <w:sz w:val="28"/>
          <w:szCs w:val="28"/>
        </w:rPr>
        <w:t xml:space="preserve">постановлением администрации </w:t>
      </w:r>
      <w:r w:rsidR="005A176F">
        <w:rPr>
          <w:bCs/>
          <w:sz w:val="28"/>
          <w:szCs w:val="28"/>
        </w:rPr>
        <w:t xml:space="preserve">Лянинского сельсовета </w:t>
      </w:r>
      <w:r w:rsidRPr="00D86F22">
        <w:rPr>
          <w:bCs/>
          <w:sz w:val="28"/>
          <w:szCs w:val="28"/>
        </w:rPr>
        <w:t>Здвинского района</w:t>
      </w:r>
      <w:r w:rsidR="005A176F">
        <w:rPr>
          <w:bCs/>
          <w:sz w:val="28"/>
          <w:szCs w:val="28"/>
        </w:rPr>
        <w:t xml:space="preserve"> Новосибирской области</w:t>
      </w:r>
      <w:r w:rsidRPr="00D86F22">
        <w:rPr>
          <w:bCs/>
          <w:sz w:val="28"/>
          <w:szCs w:val="28"/>
        </w:rPr>
        <w:t xml:space="preserve"> от </w:t>
      </w:r>
      <w:r w:rsidR="005A176F">
        <w:rPr>
          <w:bCs/>
          <w:sz w:val="28"/>
          <w:szCs w:val="28"/>
        </w:rPr>
        <w:t>07.12.2011 № 45</w:t>
      </w:r>
      <w:r w:rsidRPr="00D86F22">
        <w:rPr>
          <w:bCs/>
          <w:sz w:val="28"/>
          <w:szCs w:val="28"/>
        </w:rPr>
        <w:t xml:space="preserve">-па «Об утверждении </w:t>
      </w:r>
      <w:r w:rsidRPr="00D86F22">
        <w:rPr>
          <w:bCs/>
          <w:sz w:val="28"/>
          <w:szCs w:val="28"/>
        </w:rPr>
        <w:lastRenderedPageBreak/>
        <w:t>Порядка разработки и утверждения административных регламентов предоставления муниципальных услуг».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а) лично в администрацию или МФЦ;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б) направляются почтовым сообщением в администрацию;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в) в электронной форме путем направления запроса посредством личного кабинета ЕПГУ.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Заявление (примерная форма приведена в приложении № 1 к административному регламенту).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Заявитель предъявляет документ, удостоверяющий его личность.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bookmarkStart w:id="1" w:name="P208"/>
      <w:bookmarkEnd w:id="1"/>
      <w:r w:rsidRPr="00D86F22">
        <w:t>К заявлению прилагаются следующие документы: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bookmarkStart w:id="2" w:name="P209"/>
      <w:bookmarkStart w:id="3" w:name="P212"/>
      <w:bookmarkEnd w:id="2"/>
      <w:bookmarkEnd w:id="3"/>
      <w:r w:rsidRPr="00D86F22"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bookmarkStart w:id="4" w:name="P222"/>
      <w:bookmarkEnd w:id="4"/>
      <w:r w:rsidRPr="00D86F22"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 xml:space="preserve"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</w:t>
      </w:r>
      <w:r w:rsidRPr="00D86F22">
        <w:rPr>
          <w:sz w:val="28"/>
          <w:szCs w:val="28"/>
        </w:rPr>
        <w:lastRenderedPageBreak/>
        <w:t>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1) кадастровая выписка о земельном участке или кадастровый паспорт земельного участка;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2) выписка из Единого государственного реестра прав на недвижимое имущество и сделок с ним;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3) копия лицензии, удостоверяющей право проведения работ по геологическому изучению недр;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4) выписка из Единого государственного реестра юридических лиц, содержащая сведения о заявителе;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5) выписка из Единого государственного реестра индивидуальных предпринимателей, содержащая сведения о заявителе;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2.7. Запрещается требовать от заявителя: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lastRenderedPageBreak/>
        <w:t>2.9.2. Основаниями для отказа в предоставлении муниципальной услуги являются: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а) заявление подано с нарушением требований, установленных пунктом 2.6.1 административного регламента;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санитарно-эпидемиологическим правилам и нормативам;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правилам противопожарной безопасности;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Места для ожидания оборудуются: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стульями (кресельными секциями) и (или) скамьями;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lastRenderedPageBreak/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2.15. Показатели качества и доступности муниципальной услуги.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2.15.1. Показатели качества муниципальной услуги: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2.15.2. Показатели доступности муниципальной услуги: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D86F22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возможность получения муниципальной услуги на базе МФЦ;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направление заявления и документов в электронной форме.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3) формирование запроса;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lastRenderedPageBreak/>
        <w:t>4) прием и регистрация администрацией запроса и документов, необходимых для предоставления муниципальной услуги;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5) получение решения об отказе;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6) получение сведений о ходе выполнения запроса;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1) авторизоваться на ЕПГУ (войти в личный кабинет);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5) отправить запрос в администрацию.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D86F22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lastRenderedPageBreak/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прием и регистрация документов;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формирование и направление межведомственных запросов;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рассмотрение документов;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3.2. Прием и регистрация документов.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Сотрудник по приему документов: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1) устанавливает предмет/содержание обращения;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lastRenderedPageBreak/>
        <w:t>6) сверяет представленные заявителем копии документов с оригиналами и заверяет их своей подписью;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7) принимает заявление и документы;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D86F22">
        <w:rPr>
          <w:sz w:val="28"/>
          <w:szCs w:val="28"/>
        </w:rPr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3 к административному регламенту).</w:t>
      </w:r>
    </w:p>
    <w:p w:rsidR="002807F7" w:rsidRPr="00D86F22" w:rsidRDefault="002807F7" w:rsidP="002807F7">
      <w:pPr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оформляет документы заявителя на бумажном носителе;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2807F7" w:rsidRPr="00D86F22" w:rsidRDefault="002807F7" w:rsidP="002807F7">
      <w:pPr>
        <w:tabs>
          <w:tab w:val="left" w:pos="0"/>
        </w:tabs>
        <w:autoSpaceDE w:val="0"/>
        <w:autoSpaceDN w:val="0"/>
        <w:adjustRightInd w:val="0"/>
        <w:spacing w:line="20" w:lineRule="atLeas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lastRenderedPageBreak/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3.4. Рассмотрение документов.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</w:t>
      </w:r>
      <w:r w:rsidRPr="00D86F22">
        <w:rPr>
          <w:i/>
          <w:sz w:val="28"/>
          <w:szCs w:val="28"/>
        </w:rPr>
        <w:t xml:space="preserve"> </w:t>
      </w:r>
      <w:r w:rsidR="008F6183">
        <w:rPr>
          <w:sz w:val="28"/>
          <w:szCs w:val="28"/>
        </w:rPr>
        <w:t>администрацию Лянинского сельсовета</w:t>
      </w:r>
      <w:r w:rsidRPr="00D86F22">
        <w:rPr>
          <w:sz w:val="28"/>
          <w:szCs w:val="28"/>
        </w:rPr>
        <w:t xml:space="preserve"> Здвинского района</w:t>
      </w:r>
      <w:r w:rsidR="008F6183">
        <w:rPr>
          <w:sz w:val="28"/>
          <w:szCs w:val="28"/>
        </w:rPr>
        <w:t xml:space="preserve"> Новосибирской области</w:t>
      </w:r>
      <w:r w:rsidRPr="00D86F22">
        <w:rPr>
          <w:sz w:val="28"/>
          <w:szCs w:val="28"/>
        </w:rPr>
        <w:t>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i/>
          <w:sz w:val="28"/>
          <w:szCs w:val="28"/>
        </w:rPr>
      </w:pPr>
      <w:r w:rsidRPr="00D86F22">
        <w:rPr>
          <w:i/>
          <w:sz w:val="28"/>
          <w:szCs w:val="28"/>
        </w:rPr>
        <w:t xml:space="preserve"> </w:t>
      </w:r>
      <w:r w:rsidR="008F6183">
        <w:rPr>
          <w:sz w:val="28"/>
          <w:szCs w:val="28"/>
        </w:rPr>
        <w:t>Глава Лянинского сельсовета Здвинского района Новосибирской области рассматривает</w:t>
      </w:r>
      <w:r w:rsidRPr="00D86F22">
        <w:rPr>
          <w:sz w:val="28"/>
          <w:szCs w:val="28"/>
        </w:rPr>
        <w:t xml:space="preserve"> ответственного исполнителя по рассмотрению документов (далее – ответственный исполнитель).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3.4.1. Ответственный исполнитель в ходе рассмотрения документов: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1) осуществляет подготовку проекта разрешения;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Разрешение должно содержать: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lastRenderedPageBreak/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2807F7" w:rsidRPr="00D86F22" w:rsidRDefault="002807F7" w:rsidP="002807F7">
      <w:pPr>
        <w:pStyle w:val="ConsPlusNormal"/>
        <w:ind w:right="423" w:firstLine="709"/>
        <w:jc w:val="both"/>
      </w:pPr>
      <w:r w:rsidRPr="00D86F22"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Глава подписывает проект разрешения или проект решения об отказе.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D86F22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3.5.2. 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D86F22">
        <w:rPr>
          <w:sz w:val="28"/>
          <w:szCs w:val="28"/>
        </w:rPr>
        <w:t>IV. Формы контроля за исполнением административного регламента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lastRenderedPageBreak/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86F22">
        <w:rPr>
          <w:sz w:val="28"/>
          <w:szCs w:val="28"/>
        </w:rPr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D86F22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D86F22">
        <w:rPr>
          <w:sz w:val="28"/>
          <w:szCs w:val="28"/>
        </w:rPr>
        <w:br/>
        <w:t>а также должностных лиц, муниципальных служащих</w:t>
      </w:r>
    </w:p>
    <w:p w:rsidR="002807F7" w:rsidRPr="00D86F22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lastRenderedPageBreak/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D86F2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86F22">
        <w:rPr>
          <w:rFonts w:ascii="Times New Roman" w:hAnsi="Times New Roman" w:cs="Times New Roman"/>
          <w:sz w:val="28"/>
          <w:szCs w:val="28"/>
        </w:rPr>
        <w:t>.</w:t>
      </w:r>
      <w:r w:rsidRPr="00D86F22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86F22">
        <w:rPr>
          <w:rFonts w:ascii="Times New Roman" w:hAnsi="Times New Roman" w:cs="Times New Roman"/>
          <w:sz w:val="28"/>
          <w:szCs w:val="28"/>
        </w:rPr>
        <w:t>.</w:t>
      </w:r>
      <w:r w:rsidRPr="00D86F2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D86F22">
        <w:rPr>
          <w:rFonts w:ascii="Times New Roman" w:hAnsi="Times New Roman" w:cs="Times New Roman"/>
          <w:sz w:val="28"/>
          <w:szCs w:val="28"/>
        </w:rPr>
        <w:t>.</w:t>
      </w:r>
      <w:r w:rsidRPr="00D86F2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86F22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lastRenderedPageBreak/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07F7" w:rsidRPr="00D86F22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5.9. 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</w:t>
      </w:r>
      <w:r w:rsidRPr="00D86F22">
        <w:rPr>
          <w:rFonts w:ascii="Times New Roman" w:hAnsi="Times New Roman" w:cs="Times New Roman"/>
          <w:sz w:val="28"/>
          <w:szCs w:val="28"/>
        </w:rPr>
        <w:lastRenderedPageBreak/>
        <w:t>либо в порядке, установленном антимонопольным законодательством Российской Федерации, в антимонопольный орган.</w:t>
      </w:r>
    </w:p>
    <w:p w:rsidR="002807F7" w:rsidRPr="00D86F22" w:rsidRDefault="002807F7" w:rsidP="002807F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2807F7" w:rsidRPr="00D86F22" w:rsidSect="002807F7"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tbl>
      <w:tblPr>
        <w:tblW w:w="0" w:type="auto"/>
        <w:tblLook w:val="04A0"/>
      </w:tblPr>
      <w:tblGrid>
        <w:gridCol w:w="5353"/>
        <w:gridCol w:w="4784"/>
      </w:tblGrid>
      <w:tr w:rsidR="002807F7" w:rsidRPr="00D86F22" w:rsidTr="00160B01">
        <w:tc>
          <w:tcPr>
            <w:tcW w:w="5353" w:type="dxa"/>
          </w:tcPr>
          <w:p w:rsidR="002807F7" w:rsidRPr="00D86F22" w:rsidRDefault="002807F7" w:rsidP="00160B0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807F7" w:rsidRPr="00D86F22" w:rsidRDefault="002807F7" w:rsidP="00160B0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2807F7" w:rsidRPr="00D86F22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D86F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86F22">
              <w:rPr>
                <w:rFonts w:ascii="Times New Roman" w:hAnsi="Times New Roman" w:cs="Times New Roman"/>
                <w:sz w:val="28"/>
                <w:szCs w:val="28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2807F7" w:rsidRPr="00D86F22" w:rsidRDefault="002807F7" w:rsidP="00160B0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7F7" w:rsidRPr="00D86F22" w:rsidRDefault="002807F7" w:rsidP="002807F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ПРИМЕРНАЯ ФОРМА ЗАЯВЛЕНИЯ</w:t>
      </w:r>
    </w:p>
    <w:p w:rsidR="002807F7" w:rsidRPr="00D86F22" w:rsidRDefault="002807F7" w:rsidP="002807F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      (указывается наименование должности главы местной администрации)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(фамилия, имя, отчество (последнее – при наличии) гражданина</w:t>
      </w:r>
      <w:r w:rsidRPr="00D86F2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или наименование юридического лица)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(место жительства гражданина </w:t>
      </w:r>
      <w:r w:rsidRPr="00D86F2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или место нахождения юридического лица)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    (реквизиты документа, удостоверяющего личность гражданина 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или государственный регистрационный номер записи </w:t>
      </w:r>
      <w:r w:rsidRPr="00D86F2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о государственной регистрации юридического лица в едином </w:t>
      </w:r>
      <w:r w:rsidRPr="00D86F2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номер налогоплательщика, за исключением случаев, 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если заявителем является иностранное юридическое лицо)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(указать в интересах кого действует уполномоченный представитель</w:t>
      </w:r>
      <w:r w:rsidRPr="00D86F2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  (почтовый адрес и (или) адрес электронной почты для связи с заявителем)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телефон:________________, факс (при наличии)________</w:t>
      </w:r>
    </w:p>
    <w:p w:rsidR="002807F7" w:rsidRPr="00D86F22" w:rsidRDefault="002807F7" w:rsidP="002807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ЗАЯВЛЕНИЕ</w:t>
      </w:r>
    </w:p>
    <w:p w:rsidR="002807F7" w:rsidRPr="00D86F22" w:rsidRDefault="002807F7" w:rsidP="002807F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использование: ________________________</w:t>
      </w:r>
    </w:p>
    <w:p w:rsidR="002807F7" w:rsidRPr="00D86F22" w:rsidRDefault="002807F7" w:rsidP="002807F7">
      <w:pPr>
        <w:pStyle w:val="ConsPlusNonformat"/>
        <w:ind w:right="28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(указать: земель, земельного участка или части земельного участка)</w:t>
      </w: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с кадастровым номером ____________________, расположенного по адресу:</w:t>
      </w: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Координаты характерных точек границ территории:_______________________</w:t>
      </w: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807F7" w:rsidRPr="00D86F22" w:rsidRDefault="002807F7" w:rsidP="002807F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(если предполагается использование земель или части земельного участка)</w:t>
      </w: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Основание выдачи разрешения:________________________________________</w:t>
      </w: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(из числа предусмотренных пунктом 1.2 административного регламента)</w:t>
      </w: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Цель использования земельного участка: ________________________________</w:t>
      </w: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807F7" w:rsidRPr="00D86F22" w:rsidRDefault="002807F7" w:rsidP="002807F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Срок использования земельного участка: ________________________________.</w:t>
      </w:r>
    </w:p>
    <w:p w:rsidR="002807F7" w:rsidRPr="00D86F22" w:rsidRDefault="002807F7" w:rsidP="002807F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Прошу информировать о ходе предоставления муниципальной услуги:</w:t>
      </w:r>
    </w:p>
    <w:p w:rsidR="002807F7" w:rsidRPr="00D86F22" w:rsidRDefault="00C744D2" w:rsidP="002807F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6.35pt;margin-top:3.95pt;width:9pt;height:9.75pt;z-index:251660288"/>
        </w:pict>
      </w:r>
      <w:r w:rsidR="002807F7" w:rsidRPr="00D86F22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2807F7" w:rsidRPr="00D86F22" w:rsidRDefault="00C744D2" w:rsidP="002807F7">
      <w:pPr>
        <w:pStyle w:val="ConsPlusNonformat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6.35pt;margin-top:2.1pt;width:9pt;height:9.75pt;z-index:251661312"/>
        </w:pict>
      </w:r>
      <w:r w:rsidR="002807F7" w:rsidRPr="00D86F22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2807F7" w:rsidRPr="00D86F22" w:rsidRDefault="00C744D2" w:rsidP="002807F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6.35pt;margin-top:3.95pt;width:9pt;height:9.75pt;z-index:251666432"/>
        </w:pict>
      </w:r>
      <w:r w:rsidR="002807F7" w:rsidRPr="00D86F22"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2807F7" w:rsidRPr="00D86F22" w:rsidRDefault="00C744D2" w:rsidP="002807F7">
      <w:pPr>
        <w:pStyle w:val="ConsPlusNonformat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6.35pt;margin-top:1.75pt;width:9pt;height:9.75pt;z-index:251662336"/>
        </w:pict>
      </w:r>
      <w:r w:rsidR="002807F7" w:rsidRPr="00D86F22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услуги:</w:t>
      </w:r>
    </w:p>
    <w:p w:rsidR="002807F7" w:rsidRPr="00D86F22" w:rsidRDefault="00C744D2" w:rsidP="002807F7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.35pt;margin-top:3.95pt;width:9pt;height:9.75pt;z-index:251663360"/>
        </w:pict>
      </w:r>
      <w:r w:rsidR="002807F7" w:rsidRPr="00D86F22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="002807F7" w:rsidRPr="00D86F22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="002807F7" w:rsidRPr="00D86F22">
        <w:rPr>
          <w:rFonts w:ascii="Times New Roman" w:hAnsi="Times New Roman" w:cs="Times New Roman"/>
          <w:sz w:val="28"/>
          <w:szCs w:val="28"/>
        </w:rPr>
        <w:t>;</w:t>
      </w:r>
    </w:p>
    <w:p w:rsidR="002807F7" w:rsidRPr="00D86F22" w:rsidRDefault="00C744D2" w:rsidP="002807F7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6.35pt;margin-top:1.5pt;width:9pt;height:9.75pt;z-index:251665408"/>
        </w:pict>
      </w:r>
      <w:r w:rsidR="002807F7" w:rsidRPr="00D86F22"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2807F7" w:rsidRPr="00D86F22" w:rsidRDefault="00C744D2" w:rsidP="002807F7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3" style="position:absolute;left:0;text-align:left;margin-left:36.35pt;margin-top:1.75pt;width:9pt;height:9.75pt;z-index:251664384"/>
        </w:pict>
      </w:r>
      <w:r w:rsidR="002807F7" w:rsidRPr="00D86F22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2807F7" w:rsidRPr="00D86F22" w:rsidRDefault="002807F7" w:rsidP="002807F7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417"/>
        <w:gridCol w:w="1559"/>
      </w:tblGrid>
      <w:tr w:rsidR="002807F7" w:rsidRPr="00D86F22" w:rsidTr="00160B01">
        <w:tc>
          <w:tcPr>
            <w:tcW w:w="675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2807F7" w:rsidRPr="00D86F22" w:rsidTr="00160B01">
        <w:tc>
          <w:tcPr>
            <w:tcW w:w="675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F7" w:rsidRPr="00D86F22" w:rsidTr="00160B01">
        <w:tc>
          <w:tcPr>
            <w:tcW w:w="675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F7" w:rsidRPr="00D86F22" w:rsidTr="00160B01">
        <w:tc>
          <w:tcPr>
            <w:tcW w:w="675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F7" w:rsidRPr="00D86F22" w:rsidTr="00160B01">
        <w:tc>
          <w:tcPr>
            <w:tcW w:w="675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F7" w:rsidRPr="00D86F22" w:rsidTr="00160B01">
        <w:tc>
          <w:tcPr>
            <w:tcW w:w="675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D86F22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«___» __________20___ г.      _________                 ____________________________</w:t>
      </w:r>
    </w:p>
    <w:p w:rsidR="002807F7" w:rsidRPr="00D86F22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(подпись)                       (фамилия, имя, отчество)</w:t>
      </w:r>
    </w:p>
    <w:p w:rsidR="002807F7" w:rsidRPr="00D86F22" w:rsidRDefault="002807F7" w:rsidP="002807F7">
      <w:pPr>
        <w:jc w:val="right"/>
        <w:rPr>
          <w:rFonts w:ascii="Times New Roman" w:hAnsi="Times New Roman" w:cs="Times New Roman"/>
          <w:sz w:val="28"/>
          <w:szCs w:val="28"/>
        </w:rPr>
        <w:sectPr w:rsidR="002807F7" w:rsidRPr="00D86F22" w:rsidSect="00AA6A65">
          <w:headerReference w:type="first" r:id="rId8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5778"/>
        <w:gridCol w:w="4359"/>
      </w:tblGrid>
      <w:tr w:rsidR="002807F7" w:rsidRPr="00D86F22" w:rsidTr="00160B01">
        <w:tc>
          <w:tcPr>
            <w:tcW w:w="5778" w:type="dxa"/>
          </w:tcPr>
          <w:p w:rsidR="002807F7" w:rsidRPr="00D86F22" w:rsidRDefault="002807F7" w:rsidP="00160B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2807F7" w:rsidRPr="00D86F22" w:rsidRDefault="002807F7" w:rsidP="0016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:rsidR="002807F7" w:rsidRPr="00D86F22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D86F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86F22">
              <w:rPr>
                <w:rFonts w:ascii="Times New Roman" w:hAnsi="Times New Roman" w:cs="Times New Roman"/>
                <w:sz w:val="28"/>
                <w:szCs w:val="28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2807F7" w:rsidRPr="00D86F22" w:rsidRDefault="002807F7" w:rsidP="00160B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7F7" w:rsidRPr="00D86F22" w:rsidRDefault="002807F7" w:rsidP="002807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БЛОК-СХЕМА</w:t>
      </w:r>
    </w:p>
    <w:p w:rsidR="002807F7" w:rsidRPr="00D86F22" w:rsidRDefault="002807F7" w:rsidP="00280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807F7" w:rsidRPr="00D86F22" w:rsidRDefault="002807F7" w:rsidP="002807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2807F7" w:rsidRPr="00D86F22" w:rsidTr="00160B01">
        <w:tc>
          <w:tcPr>
            <w:tcW w:w="10031" w:type="dxa"/>
            <w:shd w:val="clear" w:color="auto" w:fill="FFFFFF"/>
          </w:tcPr>
          <w:p w:rsidR="002807F7" w:rsidRPr="00D86F22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</w:t>
            </w:r>
          </w:p>
        </w:tc>
      </w:tr>
      <w:tr w:rsidR="002807F7" w:rsidRPr="00D86F22" w:rsidTr="00160B01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2807F7" w:rsidRPr="00D86F22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F7" w:rsidRPr="00D86F22" w:rsidTr="00160B01">
        <w:tc>
          <w:tcPr>
            <w:tcW w:w="10031" w:type="dxa"/>
            <w:shd w:val="clear" w:color="auto" w:fill="auto"/>
          </w:tcPr>
          <w:p w:rsidR="002807F7" w:rsidRPr="00D86F22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2807F7" w:rsidRPr="00D86F22" w:rsidTr="00160B01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2807F7" w:rsidRPr="00D86F22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F7" w:rsidRPr="00D86F22" w:rsidTr="00160B01">
        <w:tc>
          <w:tcPr>
            <w:tcW w:w="10031" w:type="dxa"/>
            <w:shd w:val="clear" w:color="auto" w:fill="auto"/>
          </w:tcPr>
          <w:p w:rsidR="002807F7" w:rsidRPr="00D86F22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</w:t>
            </w:r>
          </w:p>
        </w:tc>
      </w:tr>
      <w:tr w:rsidR="002807F7" w:rsidRPr="00D86F22" w:rsidTr="00160B01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2807F7" w:rsidRPr="00D86F22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F7" w:rsidRPr="00D86F22" w:rsidTr="00160B01">
        <w:tc>
          <w:tcPr>
            <w:tcW w:w="10031" w:type="dxa"/>
            <w:shd w:val="clear" w:color="auto" w:fill="auto"/>
          </w:tcPr>
          <w:p w:rsidR="002807F7" w:rsidRPr="00D86F22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и направление заявителю результата предоставления </w:t>
            </w:r>
            <w:r w:rsidRPr="00D86F22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2807F7" w:rsidRPr="00D86F22" w:rsidRDefault="002807F7" w:rsidP="002807F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07F7" w:rsidRDefault="002807F7" w:rsidP="002807F7">
      <w:pPr>
        <w:widowControl w:val="0"/>
        <w:shd w:val="clear" w:color="auto" w:fill="FFFFFF"/>
        <w:adjustRightInd w:val="0"/>
        <w:ind w:firstLine="709"/>
        <w:jc w:val="right"/>
        <w:sectPr w:rsidR="002807F7" w:rsidSect="00AA6A65">
          <w:headerReference w:type="default" r:id="rId10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2807F7" w:rsidRPr="00D86F22" w:rsidTr="00160B01">
        <w:tc>
          <w:tcPr>
            <w:tcW w:w="9180" w:type="dxa"/>
          </w:tcPr>
          <w:p w:rsidR="002807F7" w:rsidRPr="00D86F22" w:rsidRDefault="002807F7" w:rsidP="00160B0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2807F7" w:rsidRPr="00D86F22" w:rsidRDefault="002807F7" w:rsidP="00160B01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Приложение № 3</w:t>
            </w:r>
          </w:p>
          <w:p w:rsidR="002807F7" w:rsidRPr="00D86F22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D86F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86F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выдаче разрешения на использование земель </w:t>
            </w:r>
          </w:p>
          <w:p w:rsidR="002807F7" w:rsidRPr="00D86F22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 xml:space="preserve">или земельных участков без предоставления </w:t>
            </w:r>
          </w:p>
          <w:p w:rsidR="002807F7" w:rsidRPr="00D86F22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земельных участков и установления сервитута*</w:t>
            </w:r>
          </w:p>
          <w:p w:rsidR="002807F7" w:rsidRPr="00D86F22" w:rsidRDefault="002807F7" w:rsidP="00160B0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7F7" w:rsidRPr="00D86F22" w:rsidRDefault="002807F7" w:rsidP="002807F7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07F7" w:rsidRPr="00D86F22" w:rsidRDefault="002807F7" w:rsidP="002807F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ar962"/>
      <w:bookmarkEnd w:id="5"/>
      <w:r w:rsidRPr="00D86F22">
        <w:rPr>
          <w:rFonts w:ascii="Times New Roman" w:eastAsia="Calibri" w:hAnsi="Times New Roman" w:cs="Times New Roman"/>
          <w:sz w:val="28"/>
          <w:szCs w:val="28"/>
          <w:lang w:eastAsia="en-US"/>
        </w:rPr>
        <w:t>ЖУРНАЛ</w:t>
      </w:r>
    </w:p>
    <w:p w:rsidR="002807F7" w:rsidRPr="00D86F22" w:rsidRDefault="002807F7" w:rsidP="002807F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F22">
        <w:rPr>
          <w:rFonts w:ascii="Times New Roman" w:eastAsia="Calibri" w:hAnsi="Times New Roman" w:cs="Times New Roman"/>
          <w:sz w:val="28"/>
          <w:szCs w:val="28"/>
          <w:lang w:eastAsia="en-US"/>
        </w:rPr>
        <w:t>учета заявлений о предоставлении муниципальной услуги и направлений результатов</w:t>
      </w:r>
    </w:p>
    <w:p w:rsidR="002807F7" w:rsidRPr="00D86F22" w:rsidRDefault="002807F7" w:rsidP="0028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2807F7" w:rsidRPr="00D86F22" w:rsidTr="00160B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 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Заявитель</w:t>
            </w: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(фамилия, имя, отчество (последнее – при </w:t>
            </w: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наличии) для гражданина, наименование для юридического лица)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Место жительства для гражданина, место нахождения </w:t>
            </w: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Номер и дата документа, являющегося результатом </w:t>
            </w: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Номер и дата предоставления уведомления </w:t>
            </w: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об отказе в </w:t>
            </w: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Дата, подпись получателя</w:t>
            </w:r>
          </w:p>
        </w:tc>
      </w:tr>
      <w:tr w:rsidR="002807F7" w:rsidRPr="00D86F22" w:rsidTr="00160B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07F7" w:rsidRPr="00D86F22" w:rsidTr="00160B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07F7" w:rsidRPr="00D86F22" w:rsidTr="00160B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6F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D86F22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7F7" w:rsidRPr="00D86F22" w:rsidRDefault="002807F7" w:rsidP="002807F7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Default="002807F7" w:rsidP="002807F7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*Данное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p w:rsidR="00FC7152" w:rsidRPr="00D86F22" w:rsidRDefault="00FC7152" w:rsidP="002807F7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FC7152" w:rsidRPr="00D86F22" w:rsidSect="00AA6A65">
          <w:headerReference w:type="first" r:id="rId11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2807F7" w:rsidRPr="00D86F22" w:rsidRDefault="002807F7" w:rsidP="002807F7">
      <w:pPr>
        <w:widowControl w:val="0"/>
        <w:shd w:val="clear" w:color="auto" w:fill="FFFFFF"/>
        <w:adjustRightInd w:val="0"/>
        <w:rPr>
          <w:rFonts w:ascii="Times New Roman" w:hAnsi="Times New Roman" w:cs="Times New Roman"/>
          <w:sz w:val="28"/>
          <w:szCs w:val="28"/>
        </w:rPr>
        <w:sectPr w:rsidR="002807F7" w:rsidRPr="00D86F22" w:rsidSect="00A535CD">
          <w:headerReference w:type="default" r:id="rId12"/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2807F7" w:rsidRPr="00D86F22" w:rsidRDefault="002807F7" w:rsidP="002807F7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2807F7" w:rsidRPr="00D86F22" w:rsidSect="00A535CD"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4954"/>
        <w:gridCol w:w="4617"/>
      </w:tblGrid>
      <w:tr w:rsidR="002807F7" w:rsidRPr="00D86F22" w:rsidTr="00160B01">
        <w:tc>
          <w:tcPr>
            <w:tcW w:w="5353" w:type="dxa"/>
          </w:tcPr>
          <w:p w:rsidR="002807F7" w:rsidRPr="00D86F22" w:rsidRDefault="002807F7" w:rsidP="00160B0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807F7" w:rsidRPr="00D86F22" w:rsidRDefault="002807F7" w:rsidP="00160B01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>Приложение № 4</w:t>
            </w:r>
          </w:p>
          <w:p w:rsidR="002807F7" w:rsidRPr="00D86F22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D86F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86F22">
              <w:rPr>
                <w:rFonts w:ascii="Times New Roman" w:hAnsi="Times New Roman" w:cs="Times New Roman"/>
                <w:sz w:val="28"/>
                <w:szCs w:val="28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2807F7" w:rsidRPr="00D86F22" w:rsidRDefault="002807F7" w:rsidP="00160B0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7F7" w:rsidRPr="00D86F22" w:rsidRDefault="002807F7" w:rsidP="002807F7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Образец</w:t>
      </w: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2807F7" w:rsidRPr="00D86F22" w:rsidTr="00160B01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2807F7" w:rsidRPr="00D86F22" w:rsidRDefault="002807F7" w:rsidP="00160B01">
            <w:pPr>
              <w:spacing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Бланк местной администрации</w:t>
            </w:r>
          </w:p>
          <w:p w:rsidR="002807F7" w:rsidRPr="00D86F22" w:rsidRDefault="002807F7" w:rsidP="00160B01">
            <w:pPr>
              <w:spacing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2807F7" w:rsidRPr="00D86F22" w:rsidRDefault="002807F7" w:rsidP="00160B01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2807F7" w:rsidRPr="00D86F22" w:rsidRDefault="002807F7" w:rsidP="00160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2807F7" w:rsidRPr="00D86F22" w:rsidRDefault="002807F7" w:rsidP="00160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2807F7" w:rsidRPr="00D86F22" w:rsidRDefault="002807F7" w:rsidP="00160B01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807F7" w:rsidRPr="00D86F22" w:rsidRDefault="002807F7" w:rsidP="00160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2807F7" w:rsidRPr="00D86F22" w:rsidRDefault="002807F7" w:rsidP="00160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86F2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(почтовый адрес заявителя)</w:t>
            </w:r>
          </w:p>
        </w:tc>
      </w:tr>
    </w:tbl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22">
        <w:rPr>
          <w:rFonts w:ascii="Times New Roman" w:hAnsi="Times New Roman" w:cs="Times New Roman"/>
          <w:b/>
          <w:sz w:val="28"/>
          <w:szCs w:val="28"/>
        </w:rPr>
        <w:t>Решение об отказе в предоставлении муниципальной услуги</w:t>
      </w: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2807F7" w:rsidRPr="00D86F22" w:rsidRDefault="002807F7" w:rsidP="002807F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Данное решение может быть обжаловано путем подачи жалобы в порядке, установленном разделом </w:t>
      </w:r>
      <w:r w:rsidRPr="00D86F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86F2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C7152" w:rsidRDefault="002807F7" w:rsidP="00FC7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FC7152">
        <w:rPr>
          <w:rFonts w:ascii="Times New Roman" w:hAnsi="Times New Roman" w:cs="Times New Roman"/>
          <w:sz w:val="28"/>
          <w:szCs w:val="28"/>
        </w:rPr>
        <w:t>Лянинского сельсовета</w:t>
      </w:r>
    </w:p>
    <w:p w:rsidR="002807F7" w:rsidRPr="00D86F22" w:rsidRDefault="002807F7" w:rsidP="00FC7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FC715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86F22">
        <w:rPr>
          <w:rFonts w:ascii="Times New Roman" w:hAnsi="Times New Roman" w:cs="Times New Roman"/>
          <w:sz w:val="28"/>
          <w:szCs w:val="28"/>
        </w:rPr>
        <w:t xml:space="preserve">            _________________</w:t>
      </w:r>
    </w:p>
    <w:p w:rsidR="002807F7" w:rsidRPr="00D86F22" w:rsidRDefault="002807F7" w:rsidP="00280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86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(подпись</w:t>
      </w:r>
      <w:r w:rsidRPr="00D86F22">
        <w:rPr>
          <w:rFonts w:ascii="Times New Roman" w:hAnsi="Times New Roman" w:cs="Times New Roman"/>
          <w:i/>
          <w:sz w:val="28"/>
          <w:szCs w:val="28"/>
        </w:rPr>
        <w:t>)</w:t>
      </w:r>
    </w:p>
    <w:p w:rsidR="00CB5923" w:rsidRPr="00D86F22" w:rsidRDefault="00CB5923">
      <w:pPr>
        <w:rPr>
          <w:rFonts w:ascii="Times New Roman" w:hAnsi="Times New Roman" w:cs="Times New Roman"/>
          <w:sz w:val="28"/>
          <w:szCs w:val="28"/>
        </w:rPr>
      </w:pPr>
    </w:p>
    <w:sectPr w:rsidR="00CB5923" w:rsidRPr="00D86F22" w:rsidSect="00F0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9F" w:rsidRDefault="00363F9F" w:rsidP="00F00A5B">
      <w:pPr>
        <w:spacing w:after="0" w:line="240" w:lineRule="auto"/>
      </w:pPr>
      <w:r>
        <w:separator/>
      </w:r>
    </w:p>
  </w:endnote>
  <w:endnote w:type="continuationSeparator" w:id="1">
    <w:p w:rsidR="00363F9F" w:rsidRDefault="00363F9F" w:rsidP="00F0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9F" w:rsidRDefault="00363F9F" w:rsidP="00F00A5B">
      <w:pPr>
        <w:spacing w:after="0" w:line="240" w:lineRule="auto"/>
      </w:pPr>
      <w:r>
        <w:separator/>
      </w:r>
    </w:p>
  </w:footnote>
  <w:footnote w:type="continuationSeparator" w:id="1">
    <w:p w:rsidR="00363F9F" w:rsidRDefault="00363F9F" w:rsidP="00F0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363F9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C744D2" w:rsidP="0091326E">
    <w:pPr>
      <w:pStyle w:val="ab"/>
      <w:jc w:val="center"/>
    </w:pPr>
    <w:r w:rsidRPr="00E93EF1">
      <w:rPr>
        <w:rFonts w:ascii="Times New Roman" w:hAnsi="Times New Roman"/>
      </w:rPr>
      <w:fldChar w:fldCharType="begin"/>
    </w:r>
    <w:r w:rsidR="00CB5923"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FC7152">
      <w:rPr>
        <w:rFonts w:ascii="Times New Roman" w:hAnsi="Times New Roman"/>
        <w:noProof/>
      </w:rPr>
      <w:t>24</w:t>
    </w:r>
    <w:r w:rsidRPr="00E93EF1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363F9F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CD" w:rsidRDefault="00CB5923" w:rsidP="0091326E">
    <w:pPr>
      <w:pStyle w:val="ab"/>
      <w:jc w:val="center"/>
    </w:pPr>
    <w:r>
      <w:rPr>
        <w:rFonts w:ascii="Times New Roman" w:hAnsi="Times New Roman"/>
      </w:rPr>
      <w:t>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24"/>
  </w:num>
  <w:num w:numId="6">
    <w:abstractNumId w:val="11"/>
  </w:num>
  <w:num w:numId="7">
    <w:abstractNumId w:val="18"/>
  </w:num>
  <w:num w:numId="8">
    <w:abstractNumId w:val="22"/>
  </w:num>
  <w:num w:numId="9">
    <w:abstractNumId w:val="7"/>
  </w:num>
  <w:num w:numId="10">
    <w:abstractNumId w:val="8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20"/>
  </w:num>
  <w:num w:numId="16">
    <w:abstractNumId w:val="17"/>
  </w:num>
  <w:num w:numId="17">
    <w:abstractNumId w:val="19"/>
  </w:num>
  <w:num w:numId="18">
    <w:abstractNumId w:val="21"/>
  </w:num>
  <w:num w:numId="19">
    <w:abstractNumId w:val="4"/>
  </w:num>
  <w:num w:numId="20">
    <w:abstractNumId w:val="5"/>
  </w:num>
  <w:num w:numId="21">
    <w:abstractNumId w:val="13"/>
  </w:num>
  <w:num w:numId="22">
    <w:abstractNumId w:val="6"/>
  </w:num>
  <w:num w:numId="23">
    <w:abstractNumId w:val="23"/>
  </w:num>
  <w:num w:numId="24">
    <w:abstractNumId w:val="1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7F7"/>
    <w:rsid w:val="002807F7"/>
    <w:rsid w:val="00363F9F"/>
    <w:rsid w:val="004B48DF"/>
    <w:rsid w:val="004F6857"/>
    <w:rsid w:val="005A176F"/>
    <w:rsid w:val="005C6A89"/>
    <w:rsid w:val="008F6183"/>
    <w:rsid w:val="00C744D2"/>
    <w:rsid w:val="00CB5923"/>
    <w:rsid w:val="00D74665"/>
    <w:rsid w:val="00D86F22"/>
    <w:rsid w:val="00E25B96"/>
    <w:rsid w:val="00F00A5B"/>
    <w:rsid w:val="00F63E6C"/>
    <w:rsid w:val="00FC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5B"/>
  </w:style>
  <w:style w:type="paragraph" w:styleId="3">
    <w:name w:val="heading 3"/>
    <w:basedOn w:val="a"/>
    <w:next w:val="a"/>
    <w:link w:val="30"/>
    <w:qFormat/>
    <w:rsid w:val="002807F7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07F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2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rsid w:val="002807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2807F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rsid w:val="002807F7"/>
    <w:rPr>
      <w:b/>
      <w:bCs/>
    </w:rPr>
  </w:style>
  <w:style w:type="character" w:customStyle="1" w:styleId="a7">
    <w:name w:val="Тема примечания Знак"/>
    <w:basedOn w:val="a5"/>
    <w:link w:val="a6"/>
    <w:rsid w:val="002807F7"/>
    <w:rPr>
      <w:b/>
      <w:bCs/>
    </w:rPr>
  </w:style>
  <w:style w:type="paragraph" w:styleId="a8">
    <w:name w:val="Balloon Text"/>
    <w:basedOn w:val="a"/>
    <w:link w:val="a9"/>
    <w:rsid w:val="002807F7"/>
    <w:pPr>
      <w:spacing w:before="100" w:beforeAutospacing="1"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2807F7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2807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annotation reference"/>
    <w:rsid w:val="002807F7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2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2807F7"/>
    <w:rPr>
      <w:rFonts w:ascii="Arial" w:eastAsia="Times New Roman" w:hAnsi="Arial" w:cs="Times New Roman"/>
      <w:sz w:val="20"/>
      <w:szCs w:val="20"/>
    </w:rPr>
  </w:style>
  <w:style w:type="paragraph" w:styleId="ad">
    <w:name w:val="caption"/>
    <w:basedOn w:val="a"/>
    <w:next w:val="a"/>
    <w:qFormat/>
    <w:rsid w:val="002807F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e">
    <w:name w:val="Body Text Indent"/>
    <w:basedOn w:val="a"/>
    <w:link w:val="af"/>
    <w:rsid w:val="002807F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2807F7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2807F7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807F7"/>
    <w:rPr>
      <w:rFonts w:ascii="Arial" w:eastAsia="Times New Roman" w:hAnsi="Arial" w:cs="Times New Roman"/>
      <w:sz w:val="20"/>
      <w:szCs w:val="20"/>
    </w:rPr>
  </w:style>
  <w:style w:type="paragraph" w:styleId="af0">
    <w:name w:val="Revision"/>
    <w:hidden/>
    <w:uiPriority w:val="99"/>
    <w:semiHidden/>
    <w:rsid w:val="002807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uiPriority w:val="99"/>
    <w:rsid w:val="002807F7"/>
    <w:rPr>
      <w:color w:val="008000"/>
    </w:rPr>
  </w:style>
  <w:style w:type="paragraph" w:customStyle="1" w:styleId="ConsPlusNormal">
    <w:name w:val="ConsPlusNormal"/>
    <w:rsid w:val="0028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note text"/>
    <w:basedOn w:val="a"/>
    <w:link w:val="af3"/>
    <w:rsid w:val="002807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2807F7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2807F7"/>
    <w:rPr>
      <w:vertAlign w:val="superscript"/>
    </w:rPr>
  </w:style>
  <w:style w:type="character" w:styleId="af5">
    <w:name w:val="Hyperlink"/>
    <w:rsid w:val="002807F7"/>
    <w:rPr>
      <w:color w:val="0000FF"/>
      <w:u w:val="single"/>
    </w:rPr>
  </w:style>
  <w:style w:type="paragraph" w:styleId="af6">
    <w:name w:val="footer"/>
    <w:basedOn w:val="a"/>
    <w:link w:val="af7"/>
    <w:rsid w:val="002807F7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2807F7"/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rsid w:val="002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0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9">
    <w:name w:val="List Paragraph"/>
    <w:basedOn w:val="a"/>
    <w:uiPriority w:val="34"/>
    <w:qFormat/>
    <w:rsid w:val="002807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uiPriority w:val="1"/>
    <w:qFormat/>
    <w:rsid w:val="002807F7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E25B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5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28</Pages>
  <Words>7501</Words>
  <Characters>42760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Lenovo</cp:lastModifiedBy>
  <cp:revision>4</cp:revision>
  <dcterms:created xsi:type="dcterms:W3CDTF">2018-01-18T09:54:00Z</dcterms:created>
  <dcterms:modified xsi:type="dcterms:W3CDTF">2018-01-24T08:18:00Z</dcterms:modified>
</cp:coreProperties>
</file>