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03269E" w:rsidRPr="006F48FA">
        <w:trPr>
          <w:trHeight w:val="400"/>
        </w:trPr>
        <w:tc>
          <w:tcPr>
            <w:tcW w:w="11198" w:type="dxa"/>
          </w:tcPr>
          <w:p w:rsidR="0003269E" w:rsidRPr="006F48FA" w:rsidRDefault="0003269E">
            <w:pPr>
              <w:pStyle w:val="1"/>
              <w:rPr>
                <w:color w:val="000000"/>
              </w:rPr>
            </w:pPr>
            <w:r w:rsidRPr="006F48FA">
              <w:rPr>
                <w:color w:val="000000"/>
              </w:rPr>
              <w:t>ФЕДЕРАЛЬНОЕ СТАТИСТИЧЕСКОЕ НАБЛЮДЕНИЕ</w:t>
            </w:r>
          </w:p>
        </w:tc>
      </w:tr>
    </w:tbl>
    <w:p w:rsidR="0003269E" w:rsidRPr="006F48FA" w:rsidRDefault="0003269E">
      <w:pPr>
        <w:rPr>
          <w:color w:val="000000"/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03269E" w:rsidRPr="006F48FA">
        <w:tc>
          <w:tcPr>
            <w:tcW w:w="12048" w:type="dxa"/>
            <w:shd w:val="pct5" w:color="auto" w:fill="auto"/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6F48FA">
              <w:rPr>
                <w:color w:val="000000"/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03269E" w:rsidRPr="006F48FA" w:rsidRDefault="0003269E">
      <w:pPr>
        <w:rPr>
          <w:color w:val="000000"/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03269E" w:rsidRPr="006F48FA">
        <w:tc>
          <w:tcPr>
            <w:tcW w:w="11198" w:type="dxa"/>
          </w:tcPr>
          <w:p w:rsidR="0003269E" w:rsidRPr="006F48FA" w:rsidRDefault="0003269E">
            <w:pPr>
              <w:pStyle w:val="1"/>
              <w:spacing w:before="0"/>
              <w:rPr>
                <w:b w:val="0"/>
                <w:color w:val="000000"/>
              </w:rPr>
            </w:pPr>
            <w:r w:rsidRPr="006F48FA">
              <w:rPr>
                <w:b w:val="0"/>
                <w:color w:val="000000"/>
              </w:rPr>
              <w:t>ВОЗМОЖНО ПРЕДОСТАВЛЕНИЕ В ЭЛЕКТРОННОМ ВИДЕ</w:t>
            </w:r>
          </w:p>
        </w:tc>
      </w:tr>
    </w:tbl>
    <w:p w:rsidR="0003269E" w:rsidRPr="006F48FA" w:rsidRDefault="00341B71">
      <w:pPr>
        <w:rPr>
          <w:color w:val="000000"/>
          <w:sz w:val="20"/>
        </w:rPr>
      </w:pPr>
      <w:r>
        <w:rPr>
          <w:noProof/>
          <w:color w:val="000000"/>
          <w:sz w:val="20"/>
        </w:rPr>
        <w:pict>
          <v:rect id="_x0000_s1027" style="position:absolute;margin-left:7.7pt;margin-top:.95pt;width:727.45pt;height:203.6pt;z-index:-251660288;mso-position-horizontal-relative:text;mso-position-vertical-relative:text" o:allowincell="f" filled="f" stroked="f">
            <v:textbox inset="1pt,1pt,1pt,1pt">
              <w:txbxContent>
                <w:p w:rsidR="004C771B" w:rsidRDefault="004C771B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03269E" w:rsidRPr="006F48FA">
        <w:tc>
          <w:tcPr>
            <w:tcW w:w="2691" w:type="dxa"/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3269E" w:rsidRPr="006F48FA" w:rsidRDefault="00341B71">
            <w:pPr>
              <w:spacing w:after="60"/>
              <w:jc w:val="center"/>
              <w:rPr>
                <w:color w:val="000000"/>
                <w:sz w:val="16"/>
              </w:rPr>
            </w:pPr>
            <w:fldSimple w:instr=" INCLUDETEXT &quot;c:\\access20\\kformp\\name.txt&quot; \* MERGEFORMAT ">
              <w:r w:rsidR="0003269E" w:rsidRPr="006F48FA">
                <w:rPr>
                  <w:color w:val="000000"/>
                  <w:sz w:val="20"/>
                </w:rPr>
                <w:t xml:space="preserve"> </w:t>
              </w:r>
              <w:fldSimple w:instr=" INCLUDETEXT &quot;c:\\access20\\kformp\\name.txt&quot; \* MERGEFORMAT ">
                <w:r w:rsidR="006654BD" w:rsidRPr="006F48FA">
                  <w:rPr>
                    <w:color w:val="000000"/>
                    <w:sz w:val="20"/>
                  </w:rPr>
                  <w:t xml:space="preserve">СВЕДЕНИЯ ОБ АВТОМОБИЛЬНЫХ ДОРОГАХ </w:t>
                </w:r>
                <w:r w:rsidR="006654BD" w:rsidRPr="006F48FA">
                  <w:rPr>
                    <w:color w:val="000000"/>
                    <w:sz w:val="20"/>
                    <w:lang w:val="ru-MO"/>
                  </w:rPr>
                  <w:t xml:space="preserve"> ОБЩЕГО  ПОЛЬЗОВАНИЯ </w:t>
                </w:r>
                <w:r w:rsidR="006654BD" w:rsidRPr="006F48FA">
                  <w:rPr>
                    <w:color w:val="000000"/>
                    <w:sz w:val="20"/>
                  </w:rPr>
                  <w:br/>
                  <w:t xml:space="preserve">МЕСТНОГО ЗНАЧЕНИЯ И ИСКУССТВЕННЫХ СООРУЖЕНИЯХ НА НИХ, НАХОДЯЩИХСЯ </w:t>
                </w:r>
                <w:r w:rsidR="006654BD" w:rsidRPr="006F48FA">
                  <w:rPr>
                    <w:color w:val="000000"/>
                    <w:sz w:val="20"/>
                  </w:rPr>
                  <w:br/>
                  <w:t>В СОБСТВЕННОСТИ МУНИЦИПАЛЬНЫХ ОБРАЗОВАН</w:t>
                </w:r>
                <w:r w:rsidR="000B65A0">
                  <w:rPr>
                    <w:color w:val="000000"/>
                    <w:sz w:val="20"/>
                  </w:rPr>
                  <w:t>ИЙ</w:t>
                </w:r>
                <w:r w:rsidR="000B65A0">
                  <w:rPr>
                    <w:color w:val="000000"/>
                    <w:sz w:val="20"/>
                  </w:rPr>
                  <w:br/>
                  <w:t>по состоянию на 1 января 2019</w:t>
                </w:r>
                <w:r w:rsidR="006654BD" w:rsidRPr="006F48FA">
                  <w:rPr>
                    <w:color w:val="000000"/>
                    <w:sz w:val="20"/>
                  </w:rPr>
                  <w:t xml:space="preserve">  г. </w:t>
                </w:r>
              </w:fldSimple>
            </w:fldSimple>
          </w:p>
        </w:tc>
        <w:tc>
          <w:tcPr>
            <w:tcW w:w="2274" w:type="dxa"/>
            <w:tcBorders>
              <w:left w:val="nil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03269E" w:rsidRPr="006F48FA" w:rsidRDefault="00341B71">
      <w:pPr>
        <w:spacing w:line="540" w:lineRule="exact"/>
        <w:rPr>
          <w:color w:val="000000"/>
          <w:sz w:val="20"/>
        </w:rPr>
      </w:pPr>
      <w:r>
        <w:rPr>
          <w:noProof/>
          <w:color w:val="000000"/>
          <w:sz w:val="20"/>
        </w:rPr>
        <w:pict>
          <v:rect id="_x0000_s1031" style="position:absolute;margin-left:594.55pt;margin-top:24.8pt;width:117.5pt;height:16.55pt;z-index:-251657216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96"/>
        <w:gridCol w:w="3119"/>
        <w:gridCol w:w="202"/>
        <w:gridCol w:w="3483"/>
      </w:tblGrid>
      <w:tr w:rsidR="0003269E" w:rsidRPr="006F48FA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 xml:space="preserve"> Форма № 3-ДГ (мо)</w:t>
            </w:r>
          </w:p>
        </w:tc>
      </w:tr>
      <w:tr w:rsidR="0003269E" w:rsidRPr="006F48FA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28" w:rsidRPr="006F48FA" w:rsidRDefault="00341B71" w:rsidP="004D4028">
            <w:pPr>
              <w:spacing w:line="180" w:lineRule="exac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pict>
                <v:rect id="_x0000_s1030" style="position:absolute;margin-left:598.75pt;margin-top:80.15pt;width:115.25pt;height:17.9pt;z-index:-251658240;mso-position-horizontal-relative:text;mso-position-vertical-relative:text" o:allowincell="f" fillcolor="#f2f2f2" strokeweight="1.25pt">
                  <v:fill color2="fuchsia"/>
                </v:rect>
              </w:pict>
            </w:r>
            <w:r w:rsidR="006654BD" w:rsidRPr="006F48FA">
              <w:rPr>
                <w:color w:val="000000"/>
                <w:sz w:val="20"/>
              </w:rPr>
              <w:t xml:space="preserve">органы </w:t>
            </w:r>
            <w:r w:rsidR="004D4028" w:rsidRPr="006F48FA">
              <w:rPr>
                <w:color w:val="000000"/>
                <w:sz w:val="20"/>
              </w:rPr>
              <w:t>местного самоуправления муниципальных образований:</w:t>
            </w:r>
          </w:p>
          <w:p w:rsidR="0003269E" w:rsidRPr="006F48FA" w:rsidRDefault="004D4028" w:rsidP="004D4028">
            <w:pPr>
              <w:spacing w:before="60" w:line="180" w:lineRule="exact"/>
              <w:ind w:left="284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- территориальному органу Росстата в субъекте Российской Федерации </w:t>
            </w:r>
            <w:r w:rsidRPr="006F48FA">
              <w:rPr>
                <w:color w:val="000000"/>
                <w:sz w:val="20"/>
              </w:rPr>
              <w:br/>
              <w:t xml:space="preserve">  по установленному 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spacing w:before="40" w:line="1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15 февраля</w:t>
            </w:r>
          </w:p>
        </w:tc>
        <w:tc>
          <w:tcPr>
            <w:tcW w:w="202" w:type="dxa"/>
            <w:tcBorders>
              <w:left w:val="nil"/>
            </w:tcBorders>
          </w:tcPr>
          <w:p w:rsidR="0003269E" w:rsidRPr="006F48FA" w:rsidRDefault="0003269E">
            <w:pPr>
              <w:spacing w:line="180" w:lineRule="exact"/>
              <w:rPr>
                <w:color w:val="000000"/>
                <w:sz w:val="20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Приказ Росстата: </w:t>
            </w:r>
            <w:r w:rsidRPr="006F48FA">
              <w:rPr>
                <w:color w:val="000000"/>
                <w:sz w:val="20"/>
              </w:rPr>
              <w:br/>
              <w:t>Об утверждении формы</w:t>
            </w:r>
            <w:r w:rsidRPr="006F48FA">
              <w:rPr>
                <w:color w:val="000000"/>
                <w:sz w:val="20"/>
              </w:rPr>
              <w:br/>
            </w:r>
            <w:r w:rsidR="00F20128" w:rsidRPr="006F48FA">
              <w:rPr>
                <w:color w:val="000000"/>
                <w:sz w:val="20"/>
              </w:rPr>
              <w:t xml:space="preserve">от </w:t>
            </w:r>
            <w:r w:rsidR="00C0665C" w:rsidRPr="006F48FA">
              <w:rPr>
                <w:color w:val="000000"/>
                <w:sz w:val="20"/>
              </w:rPr>
              <w:t xml:space="preserve">31.08.2017 </w:t>
            </w:r>
            <w:r w:rsidR="00F20128" w:rsidRPr="006F48FA">
              <w:rPr>
                <w:color w:val="000000"/>
                <w:sz w:val="20"/>
              </w:rPr>
              <w:t xml:space="preserve">№ </w:t>
            </w:r>
            <w:r w:rsidR="00C0665C" w:rsidRPr="006F48FA">
              <w:rPr>
                <w:color w:val="000000"/>
                <w:sz w:val="20"/>
              </w:rPr>
              <w:t>564</w:t>
            </w:r>
          </w:p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 внесении изменений (при наличии)</w:t>
            </w:r>
          </w:p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 __________ № ___</w:t>
            </w:r>
          </w:p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 __________ № ___</w:t>
            </w:r>
          </w:p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</w:p>
          <w:p w:rsidR="0003269E" w:rsidRPr="006F48FA" w:rsidRDefault="00341B71">
            <w:pPr>
              <w:jc w:val="center"/>
              <w:rPr>
                <w:color w:val="000000"/>
                <w:sz w:val="20"/>
              </w:rPr>
            </w:pPr>
            <w:fldSimple w:instr=" INCLUDETEXT &quot;c:\\access20\\kformp\\period.txt&quot; \* MERGEFORMAT ">
              <w:r w:rsidR="0003269E" w:rsidRPr="006F48FA">
                <w:rPr>
                  <w:color w:val="000000"/>
                  <w:sz w:val="20"/>
                </w:rPr>
                <w:t xml:space="preserve"> Годовая</w:t>
              </w:r>
            </w:fldSimple>
          </w:p>
        </w:tc>
      </w:tr>
    </w:tbl>
    <w:p w:rsidR="0003269E" w:rsidRPr="006F48FA" w:rsidRDefault="0003269E">
      <w:pPr>
        <w:rPr>
          <w:color w:val="000000"/>
          <w:sz w:val="20"/>
        </w:rPr>
      </w:pPr>
    </w:p>
    <w:p w:rsidR="0003269E" w:rsidRPr="006F48FA" w:rsidRDefault="0003269E">
      <w:pPr>
        <w:rPr>
          <w:color w:val="000000"/>
          <w:sz w:val="20"/>
        </w:rPr>
      </w:pPr>
    </w:p>
    <w:p w:rsidR="0003269E" w:rsidRPr="006F48FA" w:rsidRDefault="00341B71">
      <w:pPr>
        <w:rPr>
          <w:color w:val="000000"/>
          <w:sz w:val="20"/>
        </w:rPr>
      </w:pPr>
      <w:r>
        <w:rPr>
          <w:noProof/>
          <w:color w:val="000000"/>
          <w:sz w:val="20"/>
        </w:rPr>
        <w:pict>
          <v:rect id="_x0000_s1028" style="position:absolute;margin-left:7.9pt;margin-top:1.9pt;width:734.45pt;height:201.7pt;z-index:-251659264" o:allowincell="f" filled="f" stroked="f">
            <v:textbox inset="1pt,1pt,1pt,1pt">
              <w:txbxContent>
                <w:p w:rsidR="004C771B" w:rsidRDefault="004C771B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560"/>
        <w:gridCol w:w="4299"/>
        <w:gridCol w:w="4300"/>
        <w:gridCol w:w="4300"/>
      </w:tblGrid>
      <w:tr w:rsidR="0003269E" w:rsidRPr="006F48FA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spacing w:before="120" w:after="80" w:line="160" w:lineRule="exact"/>
              <w:rPr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Наименование отчитывающейся организации</w:t>
            </w:r>
            <w:r w:rsidRPr="006F48FA">
              <w:rPr>
                <w:color w:val="000000"/>
                <w:sz w:val="20"/>
              </w:rPr>
              <w:t xml:space="preserve"> </w:t>
            </w:r>
            <w:r w:rsidR="000B65A0">
              <w:rPr>
                <w:color w:val="000000"/>
                <w:sz w:val="20"/>
              </w:rPr>
              <w:t xml:space="preserve">администрация Лянинского сельсовета Здвинского района Новосибирской области </w:t>
            </w:r>
          </w:p>
        </w:tc>
      </w:tr>
      <w:tr w:rsidR="0003269E" w:rsidRPr="006F48FA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spacing w:before="120" w:after="80" w:line="160" w:lineRule="exact"/>
              <w:rPr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Почтовый адрес</w:t>
            </w:r>
            <w:r w:rsidRPr="006F48FA">
              <w:rPr>
                <w:color w:val="000000"/>
                <w:sz w:val="20"/>
              </w:rPr>
              <w:t xml:space="preserve"> </w:t>
            </w:r>
            <w:r w:rsidR="000B65A0">
              <w:rPr>
                <w:color w:val="000000"/>
                <w:sz w:val="20"/>
              </w:rPr>
              <w:t xml:space="preserve">632962 Новосибирская область </w:t>
            </w:r>
            <w:proofErr w:type="spellStart"/>
            <w:r w:rsidR="000B65A0">
              <w:rPr>
                <w:color w:val="000000"/>
                <w:sz w:val="20"/>
              </w:rPr>
              <w:t>Здвинский</w:t>
            </w:r>
            <w:proofErr w:type="spellEnd"/>
            <w:r w:rsidR="000B65A0">
              <w:rPr>
                <w:color w:val="000000"/>
                <w:sz w:val="20"/>
              </w:rPr>
              <w:t xml:space="preserve"> район с Лянино ул. Южная д.33</w:t>
            </w:r>
          </w:p>
        </w:tc>
      </w:tr>
      <w:tr w:rsidR="0003269E" w:rsidRPr="006F48FA"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03269E" w:rsidRPr="006F48FA" w:rsidRDefault="0003269E">
            <w:pPr>
              <w:spacing w:before="240" w:line="1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3269E" w:rsidRPr="006F48FA" w:rsidRDefault="0003269E">
            <w:pPr>
              <w:spacing w:before="120" w:after="120" w:line="1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Код</w:t>
            </w:r>
          </w:p>
        </w:tc>
      </w:tr>
      <w:tr w:rsidR="0003269E" w:rsidRPr="006F48FA">
        <w:trPr>
          <w:cantSplit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формы </w:t>
            </w:r>
          </w:p>
          <w:p w:rsidR="0003269E" w:rsidRPr="006F48FA" w:rsidRDefault="0003269E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7C706F" w:rsidP="007C706F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отчитывающейся организации </w:t>
            </w:r>
            <w:r w:rsidRPr="006F48FA">
              <w:rPr>
                <w:color w:val="000000"/>
                <w:sz w:val="20"/>
              </w:rPr>
              <w:br/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490B82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отчитывающейся организации </w:t>
            </w:r>
            <w:r w:rsidRPr="006F48FA">
              <w:rPr>
                <w:color w:val="000000"/>
                <w:sz w:val="20"/>
              </w:rPr>
              <w:br/>
              <w:t>по ОКТМО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spacing w:line="180" w:lineRule="atLeast"/>
              <w:jc w:val="center"/>
              <w:rPr>
                <w:color w:val="000000"/>
                <w:sz w:val="20"/>
              </w:rPr>
            </w:pPr>
          </w:p>
        </w:tc>
      </w:tr>
      <w:tr w:rsidR="0003269E" w:rsidRPr="006F48FA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</w:t>
            </w:r>
          </w:p>
        </w:tc>
      </w:tr>
      <w:tr w:rsidR="0003269E" w:rsidRPr="006F48FA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3269E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0615068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B65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04201161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B65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506134100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69E" w:rsidRPr="006F48FA" w:rsidRDefault="0003269E">
            <w:pPr>
              <w:rPr>
                <w:color w:val="000000"/>
                <w:sz w:val="20"/>
              </w:rPr>
            </w:pPr>
          </w:p>
        </w:tc>
      </w:tr>
    </w:tbl>
    <w:p w:rsidR="00A171EA" w:rsidRPr="006F48FA" w:rsidRDefault="0003269E" w:rsidP="00A171EA">
      <w:pPr>
        <w:spacing w:after="60" w:line="240" w:lineRule="exact"/>
        <w:jc w:val="center"/>
        <w:rPr>
          <w:b/>
          <w:color w:val="000000"/>
          <w:lang w:val="ru-MO"/>
        </w:rPr>
      </w:pPr>
      <w:r w:rsidRPr="006F48FA">
        <w:rPr>
          <w:b/>
          <w:color w:val="000000"/>
        </w:rPr>
        <w:br w:type="page"/>
      </w:r>
      <w:r w:rsidR="00A171EA" w:rsidRPr="006F48FA">
        <w:rPr>
          <w:b/>
          <w:color w:val="000000"/>
        </w:rPr>
        <w:lastRenderedPageBreak/>
        <w:t>Раздел 1. Протяженность автомобильных дорог общего пользования местного значения</w:t>
      </w:r>
    </w:p>
    <w:p w:rsidR="00A171EA" w:rsidRPr="006F48FA" w:rsidRDefault="00A171EA" w:rsidP="00A171EA">
      <w:pPr>
        <w:spacing w:line="240" w:lineRule="exact"/>
        <w:jc w:val="center"/>
        <w:rPr>
          <w:color w:val="000000"/>
          <w:sz w:val="20"/>
        </w:rPr>
      </w:pPr>
      <w:r w:rsidRPr="006F48FA"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F48FA">
        <w:rPr>
          <w:color w:val="000000"/>
          <w:sz w:val="20"/>
        </w:rPr>
        <w:t>(</w:t>
      </w:r>
      <w:proofErr w:type="gramStart"/>
      <w:r w:rsidRPr="006F48FA">
        <w:rPr>
          <w:color w:val="000000"/>
          <w:sz w:val="20"/>
        </w:rPr>
        <w:t>км</w:t>
      </w:r>
      <w:proofErr w:type="gramEnd"/>
      <w:r w:rsidRPr="006F48FA">
        <w:rPr>
          <w:color w:val="000000"/>
          <w:sz w:val="20"/>
        </w:rPr>
        <w:t xml:space="preserve"> - с точностью до 0,1)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19"/>
        <w:gridCol w:w="1418"/>
        <w:gridCol w:w="1264"/>
        <w:gridCol w:w="2268"/>
        <w:gridCol w:w="2509"/>
      </w:tblGrid>
      <w:tr w:rsidR="00A171EA" w:rsidRPr="006F48FA">
        <w:trPr>
          <w:trHeight w:val="57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E46746">
            <w:pPr>
              <w:jc w:val="center"/>
              <w:rPr>
                <w:color w:val="000000"/>
                <w:sz w:val="20"/>
                <w:lang w:val="en-US"/>
              </w:rPr>
            </w:pPr>
            <w:r w:rsidRPr="006F48FA">
              <w:rPr>
                <w:color w:val="000000"/>
                <w:sz w:val="20"/>
              </w:rPr>
              <w:t xml:space="preserve">№ </w:t>
            </w:r>
          </w:p>
          <w:p w:rsidR="00A171EA" w:rsidRPr="006F48FA" w:rsidRDefault="00A171EA" w:rsidP="00E46746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строки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E46746">
            <w:pPr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Единица</w:t>
            </w:r>
            <w:r w:rsidRPr="006F48FA">
              <w:rPr>
                <w:color w:val="000000"/>
                <w:sz w:val="20"/>
              </w:rPr>
              <w:br/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E46746">
            <w:pPr>
              <w:tabs>
                <w:tab w:val="left" w:pos="1267"/>
              </w:tabs>
              <w:jc w:val="center"/>
              <w:rPr>
                <w:color w:val="000000"/>
                <w:spacing w:val="-4"/>
                <w:sz w:val="20"/>
              </w:rPr>
            </w:pPr>
            <w:r w:rsidRPr="006F48FA">
              <w:rPr>
                <w:color w:val="000000"/>
                <w:spacing w:val="-4"/>
                <w:sz w:val="20"/>
              </w:rPr>
              <w:t xml:space="preserve">Наличие на начало </w:t>
            </w:r>
            <w:r w:rsidRPr="006F48FA">
              <w:rPr>
                <w:color w:val="000000"/>
                <w:spacing w:val="-4"/>
                <w:sz w:val="20"/>
                <w:lang w:val="ru-MO"/>
              </w:rPr>
              <w:br/>
            </w:r>
            <w:r w:rsidRPr="006F48FA">
              <w:rPr>
                <w:color w:val="000000"/>
                <w:spacing w:val="-4"/>
                <w:sz w:val="20"/>
              </w:rPr>
              <w:t>отчетного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E46746">
            <w:pPr>
              <w:jc w:val="center"/>
              <w:rPr>
                <w:color w:val="000000"/>
                <w:spacing w:val="-4"/>
                <w:sz w:val="20"/>
              </w:rPr>
            </w:pPr>
            <w:r w:rsidRPr="006F48FA">
              <w:rPr>
                <w:color w:val="000000"/>
                <w:spacing w:val="-4"/>
                <w:sz w:val="20"/>
              </w:rPr>
              <w:t xml:space="preserve">Наличие  на конец </w:t>
            </w:r>
            <w:r w:rsidRPr="006F48FA">
              <w:rPr>
                <w:color w:val="000000"/>
                <w:spacing w:val="-4"/>
                <w:sz w:val="20"/>
                <w:lang w:val="ru-MO"/>
              </w:rPr>
              <w:br/>
            </w:r>
            <w:r w:rsidRPr="006F48FA">
              <w:rPr>
                <w:color w:val="000000"/>
                <w:spacing w:val="-4"/>
                <w:sz w:val="20"/>
              </w:rPr>
              <w:t>отчетного года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1.1</w:t>
            </w:r>
            <w:r w:rsidRPr="006F48FA">
              <w:rPr>
                <w:color w:val="000000"/>
                <w:sz w:val="20"/>
              </w:rPr>
              <w:t>.</w:t>
            </w:r>
            <w:r w:rsidRPr="006F48FA">
              <w:rPr>
                <w:b/>
                <w:color w:val="000000"/>
                <w:sz w:val="20"/>
              </w:rPr>
              <w:t>Общая протяженность дорог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ind w:firstLine="499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в том числе</w:t>
            </w:r>
            <w:r w:rsidRPr="006F48FA">
              <w:rPr>
                <w:color w:val="000000"/>
                <w:sz w:val="20"/>
                <w:lang w:val="ru-MO"/>
              </w:rPr>
              <w:t xml:space="preserve"> </w:t>
            </w:r>
            <w:r w:rsidRPr="006F48FA">
              <w:rPr>
                <w:color w:val="000000"/>
                <w:sz w:val="20"/>
              </w:rPr>
              <w:t xml:space="preserve">с твердым покрытием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</w:t>
            </w:r>
            <w:r w:rsidR="00A722AD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ind w:left="720" w:firstLine="40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из них с усовершенствованным         покрытием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noProof/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>Из строки 101 - протяженность дорог по сельским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454089">
            <w:pPr>
              <w:spacing w:line="260" w:lineRule="exact"/>
              <w:ind w:firstLine="499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в том числе с твердым покрытием</w:t>
            </w:r>
            <w:r w:rsidR="00454089" w:rsidRPr="006F48FA">
              <w:rPr>
                <w:color w:val="000000"/>
                <w:sz w:val="20"/>
              </w:rPr>
              <w:br/>
              <w:t xml:space="preserve">          </w:t>
            </w:r>
            <w:r w:rsidRPr="006F48FA">
              <w:rPr>
                <w:color w:val="000000"/>
                <w:sz w:val="20"/>
              </w:rPr>
              <w:t>(из  строки 102)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</w:t>
            </w:r>
            <w:r w:rsidR="00A722AD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E94902">
            <w:pPr>
              <w:spacing w:line="260" w:lineRule="exact"/>
              <w:rPr>
                <w:noProof/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>Из строки 101 - протяженность дорог</w:t>
            </w:r>
            <w:r w:rsidR="00634FB2" w:rsidRPr="006F48FA">
              <w:rPr>
                <w:noProof/>
                <w:color w:val="000000"/>
                <w:sz w:val="20"/>
              </w:rPr>
              <w:t xml:space="preserve"> с твердым покрытием и грунтовых дорог</w:t>
            </w:r>
            <w:r w:rsidRPr="006F48FA">
              <w:rPr>
                <w:noProof/>
                <w:color w:val="000000"/>
                <w:sz w:val="20"/>
              </w:rPr>
              <w:t>, не отвечающих нормативным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722AD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>1.2. Паромные 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A45456">
            <w:pPr>
              <w:spacing w:line="260" w:lineRule="exact"/>
              <w:ind w:left="516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в том числе с применением   </w:t>
            </w:r>
            <w:proofErr w:type="gramStart"/>
            <w:r w:rsidRPr="006F48FA">
              <w:rPr>
                <w:color w:val="000000"/>
                <w:sz w:val="20"/>
              </w:rPr>
              <w:t>самоходных</w:t>
            </w:r>
            <w:proofErr w:type="gramEnd"/>
            <w:r w:rsidRPr="006F48FA">
              <w:rPr>
                <w:color w:val="000000"/>
                <w:sz w:val="20"/>
              </w:rPr>
              <w:t xml:space="preserve"> </w:t>
            </w:r>
            <w:proofErr w:type="spellStart"/>
            <w:r w:rsidRPr="006F48FA">
              <w:rPr>
                <w:color w:val="000000"/>
                <w:sz w:val="20"/>
              </w:rPr>
              <w:t>плавсредств</w:t>
            </w:r>
            <w:proofErr w:type="spellEnd"/>
            <w:r w:rsidRPr="006F48FA">
              <w:rPr>
                <w:color w:val="000000"/>
                <w:sz w:val="20"/>
              </w:rPr>
              <w:t xml:space="preserve"> (самоходные баржи, буксиры)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 xml:space="preserve">1.3. Автозимники и ледовые </w:t>
            </w:r>
          </w:p>
          <w:p w:rsidR="00A171EA" w:rsidRPr="006F48FA" w:rsidRDefault="00A171EA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>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A45456">
            <w:pPr>
              <w:spacing w:line="260" w:lineRule="exact"/>
              <w:ind w:left="516" w:hanging="516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 xml:space="preserve">  </w:t>
            </w:r>
            <w:r w:rsidR="00A45456" w:rsidRPr="006F48FA">
              <w:rPr>
                <w:noProof/>
                <w:color w:val="000000"/>
                <w:sz w:val="20"/>
              </w:rPr>
              <w:t xml:space="preserve">        </w:t>
            </w:r>
            <w:r w:rsidRPr="006F48FA">
              <w:rPr>
                <w:noProof/>
                <w:color w:val="000000"/>
                <w:sz w:val="20"/>
              </w:rPr>
              <w:t>в том числе ледовые 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</w:tbl>
    <w:p w:rsidR="00A171EA" w:rsidRPr="006F48FA" w:rsidRDefault="00A171EA" w:rsidP="00A171EA">
      <w:pPr>
        <w:ind w:left="720" w:firstLine="499"/>
        <w:rPr>
          <w:color w:val="000000"/>
          <w:sz w:val="20"/>
        </w:rPr>
      </w:pPr>
      <w:r w:rsidRPr="006F48FA">
        <w:rPr>
          <w:color w:val="000000"/>
          <w:sz w:val="20"/>
        </w:rPr>
        <w:t xml:space="preserve">               </w:t>
      </w:r>
      <w:r w:rsidRPr="006F48FA">
        <w:rPr>
          <w:b/>
          <w:color w:val="000000"/>
          <w:sz w:val="20"/>
        </w:rPr>
        <w:t xml:space="preserve"> </w:t>
      </w:r>
    </w:p>
    <w:p w:rsidR="00A171EA" w:rsidRPr="006F48FA" w:rsidRDefault="00A171EA" w:rsidP="00A171EA">
      <w:pPr>
        <w:tabs>
          <w:tab w:val="center" w:pos="4536"/>
          <w:tab w:val="right" w:pos="9072"/>
        </w:tabs>
        <w:ind w:left="720" w:firstLine="499"/>
        <w:rPr>
          <w:color w:val="000000"/>
          <w:sz w:val="20"/>
        </w:rPr>
      </w:pPr>
    </w:p>
    <w:p w:rsidR="00A171EA" w:rsidRPr="006F48FA" w:rsidRDefault="00A171EA" w:rsidP="00A171EA">
      <w:pPr>
        <w:ind w:firstLine="499"/>
        <w:rPr>
          <w:b/>
          <w:color w:val="000000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  <w:szCs w:val="24"/>
          <w:lang w:val="en-US"/>
        </w:rPr>
      </w:pPr>
    </w:p>
    <w:p w:rsidR="00A171EA" w:rsidRPr="006F48FA" w:rsidRDefault="00A171EA" w:rsidP="00A171EA">
      <w:pPr>
        <w:spacing w:line="240" w:lineRule="exact"/>
        <w:jc w:val="center"/>
        <w:rPr>
          <w:b/>
          <w:color w:val="000000"/>
        </w:rPr>
      </w:pPr>
      <w:r w:rsidRPr="006F48FA">
        <w:rPr>
          <w:b/>
          <w:color w:val="000000"/>
        </w:rPr>
        <w:lastRenderedPageBreak/>
        <w:t xml:space="preserve">Раздел 2. Наличие и протяженность искусственных сооружений на автомобильных дорогах </w:t>
      </w:r>
      <w:r w:rsidRPr="006F48FA">
        <w:rPr>
          <w:b/>
          <w:color w:val="000000"/>
        </w:rPr>
        <w:br/>
        <w:t>общего пользования местного значения</w:t>
      </w:r>
    </w:p>
    <w:p w:rsidR="00A171EA" w:rsidRPr="006F48FA" w:rsidRDefault="00A171EA" w:rsidP="00A171EA">
      <w:pPr>
        <w:spacing w:line="240" w:lineRule="exact"/>
        <w:ind w:right="794"/>
        <w:jc w:val="right"/>
        <w:rPr>
          <w:color w:val="000000"/>
          <w:sz w:val="20"/>
        </w:rPr>
      </w:pPr>
      <w:r w:rsidRPr="006F48FA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48FA">
        <w:rPr>
          <w:color w:val="000000"/>
          <w:sz w:val="20"/>
        </w:rPr>
        <w:t>(</w:t>
      </w:r>
      <w:proofErr w:type="spellStart"/>
      <w:r w:rsidRPr="006F48FA">
        <w:rPr>
          <w:color w:val="000000"/>
          <w:sz w:val="20"/>
        </w:rPr>
        <w:t>пог</w:t>
      </w:r>
      <w:proofErr w:type="spellEnd"/>
      <w:r w:rsidRPr="006F48FA">
        <w:rPr>
          <w:color w:val="000000"/>
          <w:sz w:val="20"/>
        </w:rPr>
        <w:t xml:space="preserve"> м - с точностью до 0,1)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19"/>
        <w:gridCol w:w="1403"/>
        <w:gridCol w:w="1704"/>
        <w:gridCol w:w="2977"/>
        <w:gridCol w:w="2977"/>
      </w:tblGrid>
      <w:tr w:rsidR="00A171EA" w:rsidRPr="006F48FA">
        <w:trPr>
          <w:trHeight w:val="51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№ </w:t>
            </w:r>
            <w:r w:rsidRPr="006F48FA">
              <w:rPr>
                <w:color w:val="000000"/>
                <w:sz w:val="20"/>
              </w:rPr>
              <w:br/>
              <w:t>строки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Единица</w:t>
            </w:r>
            <w:r w:rsidRPr="006F48FA">
              <w:rPr>
                <w:color w:val="000000"/>
                <w:sz w:val="20"/>
              </w:rPr>
              <w:br/>
              <w:t xml:space="preserve">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начало</w:t>
            </w:r>
          </w:p>
          <w:p w:rsidR="00A171EA" w:rsidRPr="006F48FA" w:rsidRDefault="00A171EA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 w:rsidP="0029288A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конец</w:t>
            </w:r>
          </w:p>
          <w:p w:rsidR="00A171EA" w:rsidRPr="006F48FA" w:rsidRDefault="00A171EA" w:rsidP="0029288A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2.1. Мосты, путепроводы и  эстакады –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ind w:left="340" w:firstLine="499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из них:</w:t>
            </w:r>
          </w:p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ru-MO"/>
              </w:rPr>
              <w:t xml:space="preserve">           </w:t>
            </w:r>
            <w:proofErr w:type="gramStart"/>
            <w:r w:rsidRPr="006F48FA">
              <w:rPr>
                <w:color w:val="000000"/>
                <w:sz w:val="20"/>
              </w:rPr>
              <w:t>капитальные</w:t>
            </w:r>
            <w:proofErr w:type="gramEnd"/>
            <w:r w:rsidRPr="006F48FA">
              <w:rPr>
                <w:color w:val="000000"/>
                <w:sz w:val="20"/>
              </w:rPr>
              <w:t xml:space="preserve"> - всего</w:t>
            </w:r>
          </w:p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 xml:space="preserve">           (сумма строк  205, 207, 209)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 xml:space="preserve">           (сумма строк  206, 208, 210)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ind w:left="567" w:firstLine="499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в том числе:</w:t>
            </w:r>
          </w:p>
          <w:p w:rsidR="00A171EA" w:rsidRPr="006F48FA" w:rsidRDefault="005B7BCE" w:rsidP="005B7BCE">
            <w:pPr>
              <w:spacing w:line="240" w:lineRule="exact"/>
              <w:rPr>
                <w:color w:val="000000"/>
                <w:sz w:val="20"/>
              </w:rPr>
            </w:pPr>
            <w:r w:rsidRPr="00340429">
              <w:rPr>
                <w:color w:val="000000"/>
                <w:sz w:val="20"/>
              </w:rPr>
              <w:t xml:space="preserve">               </w:t>
            </w:r>
            <w:r w:rsidR="00A171EA" w:rsidRPr="006F48FA">
              <w:rPr>
                <w:color w:val="000000"/>
                <w:sz w:val="20"/>
              </w:rPr>
              <w:t>мосты железобетонные и каменные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5B7BCE" w:rsidP="005B7BCE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en-US"/>
              </w:rPr>
              <w:t xml:space="preserve">               </w:t>
            </w:r>
            <w:r w:rsidR="00A171EA" w:rsidRPr="006F48FA">
              <w:rPr>
                <w:color w:val="000000"/>
                <w:sz w:val="20"/>
              </w:rPr>
              <w:t>мосты металлические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5B7BCE">
            <w:pPr>
              <w:spacing w:line="240" w:lineRule="exact"/>
              <w:ind w:left="750" w:hanging="750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               </w:t>
            </w:r>
            <w:r w:rsidR="00A171EA" w:rsidRPr="006F48FA">
              <w:rPr>
                <w:color w:val="000000"/>
                <w:sz w:val="20"/>
              </w:rPr>
              <w:t xml:space="preserve">путепроводы и эстакады на                    пересечениях  автомобильных дорог и с железнодорожными путями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>2.2. Тоннели автодорожные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noProof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 xml:space="preserve">2.3. Пешеходные переходы в разных </w:t>
            </w:r>
          </w:p>
          <w:p w:rsidR="00A171EA" w:rsidRPr="006F48FA" w:rsidRDefault="00A171EA">
            <w:pPr>
              <w:spacing w:line="240" w:lineRule="exact"/>
              <w:rPr>
                <w:b/>
                <w:noProof/>
                <w:color w:val="000000"/>
                <w:sz w:val="20"/>
              </w:rPr>
            </w:pPr>
            <w:r w:rsidRPr="006F48FA">
              <w:rPr>
                <w:b/>
                <w:noProof/>
                <w:color w:val="000000"/>
                <w:sz w:val="20"/>
              </w:rPr>
              <w:t xml:space="preserve">       уровнях -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2.4. Трубы –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        </w:t>
            </w:r>
            <w:r w:rsidR="00AF3CFC" w:rsidRPr="006F48FA">
              <w:rPr>
                <w:color w:val="000000"/>
                <w:sz w:val="20"/>
              </w:rPr>
              <w:t xml:space="preserve"> </w:t>
            </w:r>
            <w:r w:rsidRPr="006F48FA">
              <w:rPr>
                <w:color w:val="000000"/>
                <w:sz w:val="20"/>
              </w:rPr>
              <w:t xml:space="preserve">  </w:t>
            </w:r>
            <w:proofErr w:type="gramStart"/>
            <w:r w:rsidRPr="006F48FA">
              <w:rPr>
                <w:color w:val="000000"/>
                <w:sz w:val="20"/>
              </w:rPr>
              <w:t xml:space="preserve">из них капитальные (железобетонные, </w:t>
            </w:r>
            <w:r w:rsidRPr="006F48FA">
              <w:rPr>
                <w:color w:val="000000"/>
                <w:sz w:val="20"/>
              </w:rPr>
              <w:br/>
              <w:t xml:space="preserve">       </w:t>
            </w:r>
            <w:r w:rsidR="00AF3CFC" w:rsidRPr="006F48FA">
              <w:rPr>
                <w:color w:val="000000"/>
                <w:sz w:val="20"/>
              </w:rPr>
              <w:t xml:space="preserve">  </w:t>
            </w:r>
            <w:r w:rsidRPr="006F48FA">
              <w:rPr>
                <w:color w:val="000000"/>
                <w:sz w:val="20"/>
              </w:rPr>
              <w:t xml:space="preserve">  бетонные и каменные, металлические)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b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пог</w:t>
            </w:r>
            <w:proofErr w:type="spellEnd"/>
            <w:r w:rsidRPr="006F48FA"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4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171EA" w:rsidRPr="006F48FA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  <w:r w:rsidRPr="006F48FA">
              <w:rPr>
                <w:b/>
                <w:color w:val="000000"/>
                <w:sz w:val="20"/>
              </w:rPr>
              <w:t>2.5. Снегозащитные сооружения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:rsidR="00A171EA" w:rsidRPr="006F48FA" w:rsidRDefault="00A171EA" w:rsidP="00A171EA">
      <w:pPr>
        <w:ind w:left="840"/>
        <w:rPr>
          <w:color w:val="000000"/>
          <w:sz w:val="20"/>
        </w:rPr>
      </w:pPr>
    </w:p>
    <w:p w:rsidR="00A171EA" w:rsidRPr="006F48FA" w:rsidRDefault="00A171EA" w:rsidP="0029288A">
      <w:pPr>
        <w:keepNext/>
        <w:spacing w:line="240" w:lineRule="exact"/>
        <w:ind w:left="119" w:firstLine="499"/>
        <w:jc w:val="center"/>
        <w:outlineLvl w:val="1"/>
        <w:rPr>
          <w:b/>
          <w:color w:val="000000"/>
        </w:rPr>
      </w:pPr>
      <w:r w:rsidRPr="006F48FA">
        <w:rPr>
          <w:b/>
          <w:color w:val="000000"/>
        </w:rPr>
        <w:br w:type="page"/>
      </w:r>
      <w:r w:rsidRPr="006F48FA">
        <w:rPr>
          <w:b/>
          <w:color w:val="000000"/>
        </w:rPr>
        <w:lastRenderedPageBreak/>
        <w:t>Раздел</w:t>
      </w:r>
      <w:r w:rsidRPr="006F48FA">
        <w:rPr>
          <w:b/>
          <w:color w:val="000000"/>
          <w:lang w:val="ru-MO"/>
        </w:rPr>
        <w:t xml:space="preserve"> </w:t>
      </w:r>
      <w:r w:rsidRPr="006F48FA">
        <w:rPr>
          <w:b/>
          <w:color w:val="000000"/>
        </w:rPr>
        <w:t>3</w:t>
      </w:r>
      <w:r w:rsidRPr="006F48FA">
        <w:rPr>
          <w:b/>
          <w:color w:val="000000"/>
          <w:lang w:val="ru-MO"/>
        </w:rPr>
        <w:t xml:space="preserve">. </w:t>
      </w:r>
      <w:r w:rsidRPr="006F48FA">
        <w:rPr>
          <w:b/>
          <w:color w:val="000000"/>
        </w:rPr>
        <w:t>Основные сооружения и оборудование, повышающие безопасность дорожного движения</w:t>
      </w:r>
    </w:p>
    <w:p w:rsidR="00A171EA" w:rsidRPr="006F48FA" w:rsidRDefault="00A171EA" w:rsidP="0029288A">
      <w:pPr>
        <w:spacing w:line="240" w:lineRule="exact"/>
        <w:ind w:left="119" w:firstLine="499"/>
        <w:jc w:val="center"/>
        <w:rPr>
          <w:b/>
          <w:color w:val="000000"/>
          <w:szCs w:val="24"/>
        </w:rPr>
      </w:pPr>
      <w:r w:rsidRPr="006F48FA">
        <w:rPr>
          <w:b/>
          <w:color w:val="000000"/>
        </w:rPr>
        <w:t>на автомобильных дорогах общего пользования местного значения</w:t>
      </w:r>
    </w:p>
    <w:p w:rsidR="00A171EA" w:rsidRPr="006F48FA" w:rsidRDefault="00A171EA" w:rsidP="00A171EA">
      <w:pPr>
        <w:spacing w:line="240" w:lineRule="exact"/>
        <w:jc w:val="center"/>
        <w:rPr>
          <w:color w:val="000000"/>
          <w:sz w:val="8"/>
        </w:rPr>
      </w:pPr>
      <w:r w:rsidRPr="006F48FA"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48FA">
        <w:rPr>
          <w:color w:val="000000"/>
          <w:sz w:val="20"/>
        </w:rPr>
        <w:t>(</w:t>
      </w:r>
      <w:proofErr w:type="gramStart"/>
      <w:r w:rsidRPr="006F48FA">
        <w:rPr>
          <w:color w:val="000000"/>
          <w:sz w:val="20"/>
        </w:rPr>
        <w:t>км</w:t>
      </w:r>
      <w:proofErr w:type="gramEnd"/>
      <w:r w:rsidRPr="006F48FA">
        <w:rPr>
          <w:color w:val="000000"/>
          <w:sz w:val="20"/>
        </w:rPr>
        <w:t xml:space="preserve"> - с точностью до 0,1)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"/>
        <w:gridCol w:w="5613"/>
        <w:gridCol w:w="971"/>
        <w:gridCol w:w="6"/>
        <w:gridCol w:w="1554"/>
        <w:gridCol w:w="6"/>
        <w:gridCol w:w="2424"/>
        <w:gridCol w:w="2548"/>
      </w:tblGrid>
      <w:tr w:rsidR="00A171EA" w:rsidRPr="006F48FA">
        <w:trPr>
          <w:cantSplit/>
          <w:jc w:val="center"/>
        </w:trPr>
        <w:tc>
          <w:tcPr>
            <w:tcW w:w="5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 w:rsidP="006A253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 xml:space="preserve">№ </w:t>
            </w:r>
            <w:r w:rsidRPr="006F48FA">
              <w:rPr>
                <w:noProof/>
                <w:color w:val="000000"/>
                <w:sz w:val="20"/>
              </w:rPr>
              <w:br/>
              <w:t>строки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 w:rsidP="006A253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>Единица измерения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6A253C" w:rsidRPr="006F48FA">
        <w:trPr>
          <w:cantSplit/>
          <w:trHeight w:val="570"/>
          <w:jc w:val="center"/>
        </w:trPr>
        <w:tc>
          <w:tcPr>
            <w:tcW w:w="5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3C" w:rsidRPr="006F48FA" w:rsidRDefault="006A253C">
            <w:pPr>
              <w:rPr>
                <w:color w:val="000000"/>
                <w:sz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3C" w:rsidRPr="006F48FA" w:rsidRDefault="006A253C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3C" w:rsidRPr="006F48FA" w:rsidRDefault="006A253C">
            <w:pPr>
              <w:rPr>
                <w:color w:val="000000"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3C" w:rsidRPr="006F48FA" w:rsidRDefault="006A253C" w:rsidP="006A253C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начало</w:t>
            </w:r>
          </w:p>
          <w:p w:rsidR="006A253C" w:rsidRPr="006F48FA" w:rsidRDefault="006A253C" w:rsidP="006A253C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3C" w:rsidRPr="006F48FA" w:rsidRDefault="006A253C" w:rsidP="006A253C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конец</w:t>
            </w:r>
          </w:p>
          <w:p w:rsidR="006A253C" w:rsidRPr="006F48FA" w:rsidRDefault="006A253C" w:rsidP="006A253C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Автобусные остановки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en-US"/>
              </w:rPr>
              <w:t>3</w:t>
            </w:r>
            <w:r w:rsidRPr="006F48FA">
              <w:rPr>
                <w:color w:val="000000"/>
                <w:sz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0F55DE">
            <w:pPr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Протяженность линий освещения на автомобильных дорогах и  искусственных сооружениях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en-US"/>
              </w:rPr>
              <w:t>3</w:t>
            </w:r>
            <w:r w:rsidRPr="006F48FA">
              <w:rPr>
                <w:color w:val="000000"/>
                <w:sz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0B65A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0F55DE">
            <w:pPr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Транспортные развязки в разных уровнях на пересечениях железнодорожных путей и автомобильных дорог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en-US"/>
              </w:rPr>
              <w:t>3</w:t>
            </w:r>
            <w:r w:rsidRPr="006F48FA">
              <w:rPr>
                <w:color w:val="000000"/>
                <w:sz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0F55DE">
            <w:pPr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Транспортные развязки в разных уровнях на пересечениях автомобильных дорог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  <w:lang w:val="en-US"/>
              </w:rPr>
              <w:t>3</w:t>
            </w:r>
            <w:r w:rsidRPr="006F48FA">
              <w:rPr>
                <w:color w:val="000000"/>
                <w:sz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0F55DE">
            <w:pPr>
              <w:ind w:left="340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в том числе транспортные развязки в разных уровнях на пересечениях автомобильных дорог с двумя и более путепроводами и тоннелями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 w:rsidP="0054282F">
            <w:pPr>
              <w:spacing w:line="260" w:lineRule="exact"/>
              <w:jc w:val="center"/>
              <w:rPr>
                <w:color w:val="000000"/>
                <w:sz w:val="20"/>
                <w:lang w:val="en-US"/>
              </w:rPr>
            </w:pPr>
            <w:r w:rsidRPr="006F48FA">
              <w:rPr>
                <w:color w:val="000000"/>
                <w:sz w:val="20"/>
                <w:lang w:val="en-US"/>
              </w:rPr>
              <w:t>305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 w:rsidP="0054282F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ind w:left="340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60" w:lineRule="exact"/>
              <w:ind w:left="340"/>
              <w:rPr>
                <w:color w:val="000000"/>
                <w:sz w:val="20"/>
              </w:rPr>
            </w:pPr>
          </w:p>
        </w:tc>
      </w:tr>
    </w:tbl>
    <w:p w:rsidR="00A171EA" w:rsidRPr="006F48FA" w:rsidRDefault="00A171EA" w:rsidP="00A171EA">
      <w:pPr>
        <w:tabs>
          <w:tab w:val="left" w:pos="708"/>
          <w:tab w:val="center" w:pos="4536"/>
          <w:tab w:val="right" w:pos="9072"/>
        </w:tabs>
        <w:ind w:left="340"/>
        <w:rPr>
          <w:color w:val="000000"/>
          <w:sz w:val="8"/>
        </w:rPr>
      </w:pPr>
    </w:p>
    <w:p w:rsidR="00A171EA" w:rsidRPr="006F48FA" w:rsidRDefault="00A171EA" w:rsidP="00A171EA">
      <w:pPr>
        <w:spacing w:line="240" w:lineRule="exact"/>
        <w:ind w:left="119" w:firstLine="499"/>
        <w:jc w:val="center"/>
        <w:rPr>
          <w:b/>
          <w:color w:val="000000"/>
          <w:szCs w:val="24"/>
          <w:lang w:val="en-US"/>
        </w:rPr>
      </w:pPr>
    </w:p>
    <w:p w:rsidR="00A171EA" w:rsidRPr="006F48FA" w:rsidRDefault="00A171EA" w:rsidP="00A171EA">
      <w:pPr>
        <w:spacing w:line="240" w:lineRule="exact"/>
        <w:ind w:left="119" w:firstLine="499"/>
        <w:jc w:val="center"/>
        <w:rPr>
          <w:b/>
          <w:color w:val="000000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</w:rPr>
      </w:pPr>
    </w:p>
    <w:p w:rsidR="00410E09" w:rsidRPr="006F48FA" w:rsidRDefault="00410E09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BC1C38" w:rsidRPr="006F48FA" w:rsidRDefault="00BC1C38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A171EA" w:rsidRPr="006F48FA" w:rsidRDefault="00A171EA" w:rsidP="00A171EA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ru-MO"/>
        </w:rPr>
      </w:pPr>
      <w:r w:rsidRPr="006F48FA">
        <w:rPr>
          <w:b/>
          <w:color w:val="000000"/>
          <w:sz w:val="22"/>
          <w:szCs w:val="22"/>
        </w:rPr>
        <w:t>Раздел</w:t>
      </w:r>
      <w:r w:rsidRPr="006F48FA">
        <w:rPr>
          <w:b/>
          <w:color w:val="000000"/>
          <w:sz w:val="22"/>
          <w:szCs w:val="22"/>
          <w:lang w:val="ru-MO"/>
        </w:rPr>
        <w:t xml:space="preserve"> </w:t>
      </w:r>
      <w:r w:rsidRPr="006F48FA">
        <w:rPr>
          <w:b/>
          <w:color w:val="000000"/>
          <w:sz w:val="22"/>
          <w:szCs w:val="22"/>
        </w:rPr>
        <w:t>4</w:t>
      </w:r>
      <w:r w:rsidRPr="006F48FA">
        <w:rPr>
          <w:b/>
          <w:color w:val="000000"/>
          <w:sz w:val="22"/>
          <w:szCs w:val="22"/>
          <w:lang w:val="ru-MO"/>
        </w:rPr>
        <w:t xml:space="preserve">. Объекты </w:t>
      </w:r>
      <w:proofErr w:type="spellStart"/>
      <w:r w:rsidRPr="006F48FA">
        <w:rPr>
          <w:b/>
          <w:color w:val="000000"/>
          <w:sz w:val="22"/>
          <w:szCs w:val="22"/>
          <w:lang w:val="ru-MO"/>
        </w:rPr>
        <w:t>автогазозаправочной</w:t>
      </w:r>
      <w:proofErr w:type="spellEnd"/>
      <w:r w:rsidRPr="006F48FA">
        <w:rPr>
          <w:b/>
          <w:color w:val="000000"/>
          <w:sz w:val="22"/>
          <w:szCs w:val="22"/>
          <w:lang w:val="ru-MO"/>
        </w:rPr>
        <w:t xml:space="preserve"> инфраструктуры</w:t>
      </w:r>
      <w:r w:rsidR="00D81EC4" w:rsidRPr="006F48FA">
        <w:rPr>
          <w:b/>
          <w:color w:val="000000"/>
          <w:sz w:val="22"/>
          <w:szCs w:val="22"/>
          <w:lang w:val="ru-MO"/>
        </w:rPr>
        <w:t xml:space="preserve"> на автомобильных дорогах общего пользования местного значения</w:t>
      </w:r>
    </w:p>
    <w:p w:rsidR="00A171EA" w:rsidRPr="006F48FA" w:rsidRDefault="00A171EA" w:rsidP="00A171EA">
      <w:pPr>
        <w:spacing w:line="240" w:lineRule="exact"/>
        <w:ind w:left="119" w:firstLine="499"/>
        <w:jc w:val="center"/>
        <w:rPr>
          <w:b/>
          <w:color w:val="000000"/>
          <w:sz w:val="4"/>
          <w:szCs w:val="4"/>
        </w:rPr>
      </w:pPr>
    </w:p>
    <w:p w:rsidR="00A171EA" w:rsidRPr="006F48FA" w:rsidRDefault="00A171EA" w:rsidP="00A171EA">
      <w:pPr>
        <w:rPr>
          <w:color w:val="00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"/>
        <w:gridCol w:w="5592"/>
        <w:gridCol w:w="6"/>
        <w:gridCol w:w="986"/>
        <w:gridCol w:w="6"/>
        <w:gridCol w:w="1554"/>
        <w:gridCol w:w="6"/>
        <w:gridCol w:w="2424"/>
        <w:gridCol w:w="2548"/>
      </w:tblGrid>
      <w:tr w:rsidR="00A171EA" w:rsidRPr="006F48FA">
        <w:trPr>
          <w:cantSplit/>
          <w:jc w:val="center"/>
        </w:trPr>
        <w:tc>
          <w:tcPr>
            <w:tcW w:w="5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 w:rsidP="00410E09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 xml:space="preserve">№ </w:t>
            </w:r>
            <w:r w:rsidRPr="006F48FA">
              <w:rPr>
                <w:noProof/>
                <w:color w:val="000000"/>
                <w:sz w:val="20"/>
              </w:rPr>
              <w:br/>
              <w:t>строки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1EA" w:rsidRPr="006F48FA" w:rsidRDefault="00A171EA" w:rsidP="00410E09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noProof/>
                <w:color w:val="000000"/>
                <w:sz w:val="20"/>
              </w:rPr>
              <w:t>Единица измерения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1EA" w:rsidRPr="006F48FA" w:rsidRDefault="00A171EA" w:rsidP="00410E09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410E09" w:rsidRPr="006F48FA">
        <w:trPr>
          <w:cantSplit/>
          <w:trHeight w:val="570"/>
          <w:jc w:val="center"/>
        </w:trPr>
        <w:tc>
          <w:tcPr>
            <w:tcW w:w="5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6F48FA" w:rsidRDefault="00410E09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6F48FA" w:rsidRDefault="00410E09" w:rsidP="00410E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6F48FA" w:rsidRDefault="00410E09" w:rsidP="00410E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6F48FA" w:rsidRDefault="00410E09" w:rsidP="00410E09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начало</w:t>
            </w:r>
          </w:p>
          <w:p w:rsidR="00410E09" w:rsidRPr="006F48FA" w:rsidRDefault="00410E09" w:rsidP="00410E09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09" w:rsidRPr="006F48FA" w:rsidRDefault="00410E09" w:rsidP="00410E09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Наличие на конец</w:t>
            </w:r>
          </w:p>
          <w:p w:rsidR="00410E09" w:rsidRPr="006F48FA" w:rsidRDefault="00410E09" w:rsidP="00410E09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отчетного года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5</w:t>
            </w: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Автозаправочные станции (АЗС) - 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napToGrid w:val="0"/>
              <w:spacing w:line="240" w:lineRule="exact"/>
              <w:ind w:left="340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 xml:space="preserve">         из них:</w:t>
            </w:r>
          </w:p>
          <w:p w:rsidR="00A171EA" w:rsidRPr="006F48FA" w:rsidRDefault="00A171EA">
            <w:pPr>
              <w:snapToGrid w:val="0"/>
              <w:spacing w:line="240" w:lineRule="exact"/>
              <w:ind w:left="227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многотопливные заправочные станции (МТЗС)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4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 w:rsidP="000F55DE">
            <w:pPr>
              <w:ind w:left="227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автомобильные газонаполнительные компрессорные станции (АГНКС)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ind w:left="227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автомобильные газозаправочные станции (АГЗС)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ind w:left="227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криогенные газозаправочные станции (</w:t>
            </w:r>
            <w:proofErr w:type="spellStart"/>
            <w:r w:rsidRPr="006F48FA">
              <w:rPr>
                <w:color w:val="000000"/>
                <w:sz w:val="20"/>
              </w:rPr>
              <w:t>КриоГЗС</w:t>
            </w:r>
            <w:proofErr w:type="spellEnd"/>
            <w:r w:rsidRPr="006F48FA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A171EA" w:rsidRPr="006F48FA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ind w:left="227"/>
              <w:rPr>
                <w:color w:val="000000"/>
                <w:sz w:val="20"/>
              </w:rPr>
            </w:pPr>
            <w:proofErr w:type="spellStart"/>
            <w:r w:rsidRPr="006F48FA">
              <w:rPr>
                <w:color w:val="000000"/>
                <w:sz w:val="20"/>
              </w:rPr>
              <w:t>электрозаправочные</w:t>
            </w:r>
            <w:proofErr w:type="spellEnd"/>
            <w:r w:rsidRPr="006F48FA">
              <w:rPr>
                <w:color w:val="000000"/>
                <w:sz w:val="20"/>
              </w:rPr>
              <w:t xml:space="preserve"> станции (ЭЗС)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6F48FA">
              <w:rPr>
                <w:color w:val="000000"/>
                <w:sz w:val="20"/>
              </w:rPr>
              <w:t>406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1EA" w:rsidRPr="006F48FA" w:rsidRDefault="00A171EA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F48FA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A" w:rsidRPr="006F48FA" w:rsidRDefault="00A171EA">
            <w:pPr>
              <w:spacing w:line="280" w:lineRule="exact"/>
              <w:rPr>
                <w:color w:val="000000"/>
                <w:sz w:val="20"/>
              </w:rPr>
            </w:pPr>
          </w:p>
        </w:tc>
      </w:tr>
    </w:tbl>
    <w:p w:rsidR="00A171EA" w:rsidRPr="006F48FA" w:rsidRDefault="00A171EA" w:rsidP="00A171EA">
      <w:pPr>
        <w:tabs>
          <w:tab w:val="left" w:pos="708"/>
          <w:tab w:val="center" w:pos="4536"/>
          <w:tab w:val="right" w:pos="9072"/>
        </w:tabs>
        <w:rPr>
          <w:color w:val="000000"/>
          <w:sz w:val="8"/>
        </w:rPr>
      </w:pPr>
    </w:p>
    <w:p w:rsidR="00A171EA" w:rsidRPr="00340429" w:rsidRDefault="00951FB1" w:rsidP="00A171EA">
      <w:pPr>
        <w:widowControl w:val="0"/>
        <w:autoSpaceDE w:val="0"/>
        <w:autoSpaceDN w:val="0"/>
        <w:adjustRightInd w:val="0"/>
        <w:spacing w:before="120" w:after="240" w:line="180" w:lineRule="exact"/>
        <w:ind w:left="851"/>
        <w:rPr>
          <w:color w:val="000000"/>
          <w:sz w:val="20"/>
        </w:rPr>
      </w:pPr>
      <w:r w:rsidRPr="006F48FA">
        <w:rPr>
          <w:color w:val="000000"/>
          <w:sz w:val="20"/>
        </w:rPr>
        <w:t xml:space="preserve"> </w:t>
      </w:r>
      <w:r w:rsidR="00A171EA" w:rsidRPr="006F48FA">
        <w:rPr>
          <w:color w:val="000000"/>
          <w:sz w:val="20"/>
        </w:rPr>
        <w:t xml:space="preserve">Коды по ОКЕИ: километр </w:t>
      </w:r>
      <w:r w:rsidR="00A171EA" w:rsidRPr="006F48FA">
        <w:rPr>
          <w:color w:val="000000"/>
          <w:sz w:val="20"/>
        </w:rPr>
        <w:sym w:font="Symbol" w:char="F02D"/>
      </w:r>
      <w:r w:rsidR="00A171EA" w:rsidRPr="006F48FA">
        <w:rPr>
          <w:color w:val="000000"/>
          <w:sz w:val="20"/>
        </w:rPr>
        <w:t xml:space="preserve"> 008; штука </w:t>
      </w:r>
      <w:r w:rsidR="00A171EA" w:rsidRPr="006F48FA">
        <w:rPr>
          <w:color w:val="000000"/>
          <w:sz w:val="20"/>
        </w:rPr>
        <w:sym w:font="Symbol" w:char="F02D"/>
      </w:r>
      <w:r w:rsidR="00A171EA" w:rsidRPr="006F48FA">
        <w:rPr>
          <w:color w:val="000000"/>
          <w:sz w:val="20"/>
        </w:rPr>
        <w:t xml:space="preserve"> 796; погонный метр – 018</w:t>
      </w:r>
    </w:p>
    <w:p w:rsidR="004E0C3D" w:rsidRPr="00340429" w:rsidRDefault="004E0C3D" w:rsidP="00A171EA">
      <w:pPr>
        <w:widowControl w:val="0"/>
        <w:autoSpaceDE w:val="0"/>
        <w:autoSpaceDN w:val="0"/>
        <w:adjustRightInd w:val="0"/>
        <w:spacing w:before="120" w:after="240" w:line="180" w:lineRule="exact"/>
        <w:ind w:left="851"/>
        <w:rPr>
          <w:color w:val="000000"/>
          <w:sz w:val="20"/>
        </w:rPr>
      </w:pPr>
    </w:p>
    <w:p w:rsidR="004E0C3D" w:rsidRPr="00340429" w:rsidRDefault="004E0C3D" w:rsidP="00A171EA">
      <w:pPr>
        <w:widowControl w:val="0"/>
        <w:autoSpaceDE w:val="0"/>
        <w:autoSpaceDN w:val="0"/>
        <w:adjustRightInd w:val="0"/>
        <w:spacing w:before="120" w:after="240" w:line="180" w:lineRule="exact"/>
        <w:ind w:left="851"/>
        <w:rPr>
          <w:color w:val="000000"/>
          <w:sz w:val="20"/>
        </w:rPr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4E0C3D" w:rsidRPr="006F48FA">
        <w:trPr>
          <w:gridAfter w:val="1"/>
          <w:wAfter w:w="142" w:type="dxa"/>
          <w:cantSplit/>
          <w:tblHeader/>
        </w:trPr>
        <w:tc>
          <w:tcPr>
            <w:tcW w:w="3969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6F48FA">
              <w:rPr>
                <w:color w:val="000000"/>
                <w:sz w:val="20"/>
                <w:szCs w:val="24"/>
              </w:rPr>
              <w:t>за</w:t>
            </w:r>
            <w:proofErr w:type="gramEnd"/>
          </w:p>
          <w:p w:rsidR="004E0C3D" w:rsidRPr="006F48FA" w:rsidRDefault="004E0C3D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4E0C3D" w:rsidRDefault="000B65A0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Глава Лянинского сельсовета  </w:t>
            </w:r>
          </w:p>
          <w:p w:rsidR="000B65A0" w:rsidRDefault="000B65A0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Здвинского района</w:t>
            </w:r>
          </w:p>
          <w:p w:rsidR="000B65A0" w:rsidRDefault="000B65A0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Новосибирской</w:t>
            </w:r>
          </w:p>
          <w:p w:rsidR="000B65A0" w:rsidRDefault="000B65A0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области                    </w:t>
            </w:r>
          </w:p>
          <w:p w:rsidR="000B65A0" w:rsidRPr="006F48FA" w:rsidRDefault="000B65A0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color w:val="000000"/>
                <w:sz w:val="20"/>
                <w:szCs w:val="24"/>
              </w:rPr>
              <w:t>Ралдугин</w:t>
            </w:r>
            <w:proofErr w:type="spellEnd"/>
            <w:r>
              <w:rPr>
                <w:color w:val="000000"/>
                <w:sz w:val="20"/>
                <w:szCs w:val="24"/>
              </w:rPr>
              <w:t xml:space="preserve"> Н.Г.</w:t>
            </w:r>
          </w:p>
        </w:tc>
        <w:tc>
          <w:tcPr>
            <w:tcW w:w="2867" w:type="dxa"/>
            <w:gridSpan w:val="3"/>
          </w:tcPr>
          <w:p w:rsidR="004E0C3D" w:rsidRPr="006F48FA" w:rsidRDefault="004E0C3D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4E0C3D" w:rsidRPr="006F48FA">
        <w:trPr>
          <w:cantSplit/>
          <w:tblHeader/>
        </w:trPr>
        <w:tc>
          <w:tcPr>
            <w:tcW w:w="4111" w:type="dxa"/>
            <w:gridSpan w:val="2"/>
          </w:tcPr>
          <w:p w:rsidR="004E0C3D" w:rsidRPr="006F48FA" w:rsidRDefault="004E0C3D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(должность)</w:t>
            </w:r>
          </w:p>
          <w:p w:rsidR="004E0C3D" w:rsidRPr="006F48FA" w:rsidRDefault="004E0C3D" w:rsidP="004E0C3D">
            <w:pPr>
              <w:spacing w:line="200" w:lineRule="exact"/>
              <w:ind w:left="2124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(Ф.И.О.)</w:t>
            </w:r>
          </w:p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(подпись)</w:t>
            </w:r>
          </w:p>
        </w:tc>
      </w:tr>
      <w:tr w:rsidR="004E0C3D" w:rsidRPr="006F48FA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4E0C3D" w:rsidRPr="006F48FA" w:rsidRDefault="004E0C3D" w:rsidP="004E0C3D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</w:tcPr>
          <w:p w:rsidR="004E0C3D" w:rsidRPr="006F48FA" w:rsidRDefault="000B65A0" w:rsidP="004E0C3D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83836334321</w:t>
            </w:r>
          </w:p>
        </w:tc>
        <w:tc>
          <w:tcPr>
            <w:tcW w:w="283" w:type="dxa"/>
          </w:tcPr>
          <w:p w:rsidR="004E0C3D" w:rsidRPr="006F48FA" w:rsidRDefault="004E0C3D" w:rsidP="004E0C3D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4E0C3D" w:rsidRPr="000B65A0" w:rsidRDefault="004E0C3D" w:rsidP="004E0C3D">
            <w:pPr>
              <w:jc w:val="both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  <w:lang w:val="en-US"/>
              </w:rPr>
              <w:t>E</w:t>
            </w:r>
            <w:r w:rsidRPr="006F48FA">
              <w:rPr>
                <w:color w:val="000000"/>
                <w:sz w:val="20"/>
                <w:szCs w:val="24"/>
              </w:rPr>
              <w:t>-</w:t>
            </w:r>
            <w:r w:rsidRPr="006F48FA">
              <w:rPr>
                <w:color w:val="000000"/>
                <w:sz w:val="20"/>
                <w:szCs w:val="24"/>
                <w:lang w:val="en-US"/>
              </w:rPr>
              <w:t>mail</w:t>
            </w:r>
            <w:r w:rsidRPr="006F48FA">
              <w:rPr>
                <w:color w:val="000000"/>
                <w:sz w:val="20"/>
                <w:szCs w:val="24"/>
              </w:rPr>
              <w:t>:</w:t>
            </w:r>
            <w:proofErr w:type="spellStart"/>
            <w:r w:rsidR="000B65A0">
              <w:rPr>
                <w:color w:val="000000"/>
                <w:sz w:val="20"/>
                <w:szCs w:val="24"/>
                <w:lang w:val="en-US"/>
              </w:rPr>
              <w:t>laninoadm</w:t>
            </w:r>
            <w:proofErr w:type="spellEnd"/>
            <w:r w:rsidR="000B65A0" w:rsidRPr="000B65A0">
              <w:rPr>
                <w:color w:val="000000"/>
                <w:sz w:val="20"/>
                <w:szCs w:val="24"/>
              </w:rPr>
              <w:t>@</w:t>
            </w:r>
            <w:proofErr w:type="spellStart"/>
            <w:r w:rsidR="000B65A0">
              <w:rPr>
                <w:color w:val="000000"/>
                <w:sz w:val="20"/>
                <w:szCs w:val="24"/>
                <w:lang w:val="en-US"/>
              </w:rPr>
              <w:t>yandex</w:t>
            </w:r>
            <w:proofErr w:type="spellEnd"/>
            <w:r w:rsidR="000B65A0" w:rsidRPr="000B65A0">
              <w:rPr>
                <w:color w:val="000000"/>
                <w:sz w:val="20"/>
                <w:szCs w:val="24"/>
              </w:rPr>
              <w:t>.</w:t>
            </w:r>
            <w:proofErr w:type="spellStart"/>
            <w:r w:rsidR="000B65A0">
              <w:rPr>
                <w:color w:val="000000"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" w:type="dxa"/>
          </w:tcPr>
          <w:p w:rsidR="004E0C3D" w:rsidRPr="006F48FA" w:rsidRDefault="004E0C3D" w:rsidP="004E0C3D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</w:tcPr>
          <w:p w:rsidR="004E0C3D" w:rsidRPr="006F48FA" w:rsidRDefault="000B65A0" w:rsidP="004E0C3D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«04» февраля 2019</w:t>
            </w:r>
            <w:r w:rsidR="004E0C3D" w:rsidRPr="006F48FA">
              <w:rPr>
                <w:color w:val="000000"/>
                <w:sz w:val="20"/>
                <w:szCs w:val="24"/>
              </w:rPr>
              <w:t xml:space="preserve"> год</w:t>
            </w:r>
          </w:p>
        </w:tc>
      </w:tr>
      <w:tr w:rsidR="004E0C3D" w:rsidRPr="006F48FA">
        <w:trPr>
          <w:cantSplit/>
          <w:tblHeader/>
        </w:trPr>
        <w:tc>
          <w:tcPr>
            <w:tcW w:w="4111" w:type="dxa"/>
            <w:gridSpan w:val="2"/>
          </w:tcPr>
          <w:p w:rsidR="004E0C3D" w:rsidRPr="006F48FA" w:rsidRDefault="004E0C3D" w:rsidP="004E0C3D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</w:tcPr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 xml:space="preserve"> </w:t>
            </w:r>
            <w:proofErr w:type="gramStart"/>
            <w:r w:rsidRPr="006F48FA">
              <w:rPr>
                <w:color w:val="000000"/>
                <w:sz w:val="20"/>
                <w:szCs w:val="24"/>
              </w:rPr>
              <w:t>(дата составления</w:t>
            </w:r>
            <w:proofErr w:type="gramEnd"/>
          </w:p>
          <w:p w:rsidR="004E0C3D" w:rsidRPr="006F48FA" w:rsidRDefault="004E0C3D" w:rsidP="004E0C3D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6F48FA">
              <w:rPr>
                <w:color w:val="000000"/>
                <w:sz w:val="20"/>
                <w:szCs w:val="24"/>
              </w:rPr>
              <w:t>документа)</w:t>
            </w:r>
          </w:p>
        </w:tc>
      </w:tr>
    </w:tbl>
    <w:p w:rsidR="00A171EA" w:rsidRPr="006F48FA" w:rsidRDefault="00A171EA" w:rsidP="00A171EA">
      <w:pPr>
        <w:spacing w:after="120"/>
        <w:jc w:val="center"/>
        <w:rPr>
          <w:b/>
          <w:color w:val="000000"/>
          <w:sz w:val="26"/>
        </w:rPr>
      </w:pPr>
      <w:r w:rsidRPr="006F48FA">
        <w:rPr>
          <w:color w:val="000000"/>
        </w:rPr>
        <w:br w:type="page"/>
      </w:r>
      <w:r w:rsidRPr="006F48FA">
        <w:rPr>
          <w:b/>
          <w:color w:val="000000"/>
          <w:sz w:val="26"/>
        </w:rPr>
        <w:lastRenderedPageBreak/>
        <w:t>Указания по заполнению формы федерального статистического наблюдения</w:t>
      </w:r>
    </w:p>
    <w:p w:rsidR="00A171EA" w:rsidRPr="006F48FA" w:rsidRDefault="00A171EA" w:rsidP="00A171EA">
      <w:pPr>
        <w:ind w:firstLine="709"/>
        <w:jc w:val="center"/>
        <w:rPr>
          <w:b/>
          <w:color w:val="000000"/>
          <w:szCs w:val="24"/>
        </w:rPr>
      </w:pPr>
      <w:r w:rsidRPr="006F48FA">
        <w:rPr>
          <w:b/>
          <w:color w:val="000000"/>
          <w:lang w:val="en-US"/>
        </w:rPr>
        <w:t>I</w:t>
      </w:r>
      <w:r w:rsidRPr="006F48FA">
        <w:rPr>
          <w:b/>
          <w:color w:val="000000"/>
        </w:rPr>
        <w:t>. Общие положения</w:t>
      </w:r>
    </w:p>
    <w:p w:rsidR="00A171EA" w:rsidRPr="006F48FA" w:rsidRDefault="00A171EA" w:rsidP="00A171EA">
      <w:pPr>
        <w:ind w:firstLine="709"/>
        <w:jc w:val="center"/>
        <w:rPr>
          <w:color w:val="000000"/>
          <w:sz w:val="8"/>
          <w:szCs w:val="8"/>
        </w:rPr>
      </w:pPr>
    </w:p>
    <w:p w:rsidR="00A171EA" w:rsidRPr="006F48FA" w:rsidRDefault="00A171EA" w:rsidP="00A171EA">
      <w:pPr>
        <w:ind w:firstLine="709"/>
        <w:jc w:val="both"/>
        <w:rPr>
          <w:color w:val="000000"/>
          <w:szCs w:val="24"/>
        </w:rPr>
      </w:pPr>
      <w:r w:rsidRPr="006F48FA">
        <w:rPr>
          <w:color w:val="000000"/>
        </w:rPr>
        <w:t>1. Форму федерального статистического наблюдения № 3-ДГ</w:t>
      </w:r>
      <w:r w:rsidR="00BC1C38" w:rsidRPr="006F48FA">
        <w:rPr>
          <w:color w:val="000000"/>
        </w:rPr>
        <w:t xml:space="preserve"> </w:t>
      </w:r>
      <w:r w:rsidRPr="006F48FA">
        <w:rPr>
          <w:color w:val="000000"/>
        </w:rPr>
        <w:t xml:space="preserve">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 </w:t>
      </w:r>
      <w:r w:rsidR="00FD47FF" w:rsidRPr="006F48FA">
        <w:rPr>
          <w:color w:val="000000"/>
        </w:rPr>
        <w:t xml:space="preserve">(далее – форма) </w:t>
      </w:r>
      <w:r w:rsidRPr="006F48FA">
        <w:rPr>
          <w:color w:val="000000"/>
        </w:rPr>
        <w:t>предоставляют  органы местного самоуправления муниципальных образований.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Форма предоставляется в адреса и сроки, указанные на бланке.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2. В адресной части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proofErr w:type="gramStart"/>
      <w:r w:rsidRPr="006F48FA">
        <w:rPr>
          <w:color w:val="00000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</w:t>
      </w:r>
      <w:r w:rsidR="00AA3562" w:rsidRPr="006F48FA">
        <w:rPr>
          <w:color w:val="000000"/>
        </w:rPr>
        <w:t>(</w:t>
      </w:r>
      <w:r w:rsidRPr="006F48FA">
        <w:rPr>
          <w:color w:val="000000"/>
        </w:rPr>
        <w:t>почтовый</w:t>
      </w:r>
      <w:r w:rsidR="00AA3562" w:rsidRPr="006F48FA">
        <w:rPr>
          <w:color w:val="000000"/>
        </w:rPr>
        <w:t>)</w:t>
      </w:r>
      <w:r w:rsidRPr="006F48FA">
        <w:rPr>
          <w:color w:val="000000"/>
        </w:rPr>
        <w:t xml:space="preserve"> адрес. </w:t>
      </w:r>
      <w:proofErr w:type="gramEnd"/>
    </w:p>
    <w:p w:rsidR="00A171EA" w:rsidRPr="006F48FA" w:rsidRDefault="00E54F85" w:rsidP="00A171EA">
      <w:pPr>
        <w:ind w:firstLine="709"/>
        <w:jc w:val="both"/>
        <w:rPr>
          <w:color w:val="000000"/>
        </w:rPr>
      </w:pPr>
      <w:r w:rsidRPr="006F48FA">
        <w:rPr>
          <w:snapToGrid w:val="0"/>
          <w:color w:val="000000"/>
        </w:rPr>
        <w:t xml:space="preserve">При заполнении кодовой зоны </w:t>
      </w:r>
      <w:r w:rsidRPr="006F48FA">
        <w:rPr>
          <w:color w:val="000000"/>
        </w:rPr>
        <w:t xml:space="preserve">титульного </w:t>
      </w:r>
      <w:proofErr w:type="gramStart"/>
      <w:r w:rsidRPr="006F48FA">
        <w:rPr>
          <w:color w:val="000000"/>
        </w:rPr>
        <w:t>листа</w:t>
      </w:r>
      <w:proofErr w:type="gramEnd"/>
      <w:r w:rsidRPr="006F48FA">
        <w:rPr>
          <w:color w:val="000000"/>
        </w:rPr>
        <w:t xml:space="preserve"> отчитывающиеся юридические лица проставляют код по Общероссийскому классификатору предприятий и организаций (ОКПО) на основании Уведомления о присвоении ко</w:t>
      </w:r>
      <w:r w:rsidR="00D42B7B" w:rsidRPr="006F48FA">
        <w:rPr>
          <w:color w:val="000000"/>
        </w:rPr>
        <w:t>да ОКПО</w:t>
      </w:r>
      <w:r w:rsidRPr="006F48FA">
        <w:rPr>
          <w:color w:val="000000"/>
        </w:rPr>
        <w:t xml:space="preserve">, размещенного на </w:t>
      </w:r>
      <w:proofErr w:type="spellStart"/>
      <w:r w:rsidRPr="006F48FA">
        <w:rPr>
          <w:color w:val="000000"/>
        </w:rPr>
        <w:t>Интернет-портале</w:t>
      </w:r>
      <w:proofErr w:type="spellEnd"/>
      <w:r w:rsidRPr="006F48FA">
        <w:rPr>
          <w:color w:val="000000"/>
        </w:rPr>
        <w:t xml:space="preserve"> Росстата по адресу </w:t>
      </w:r>
      <w:hyperlink r:id="rId7" w:history="1">
        <w:r w:rsidRPr="006F48FA">
          <w:rPr>
            <w:rStyle w:val="afa"/>
            <w:color w:val="000000"/>
            <w:u w:val="none"/>
            <w:lang w:val="en-US"/>
          </w:rPr>
          <w:t>http</w:t>
        </w:r>
        <w:r w:rsidRPr="006F48FA">
          <w:rPr>
            <w:rStyle w:val="afa"/>
            <w:color w:val="000000"/>
            <w:u w:val="none"/>
          </w:rPr>
          <w:t>://</w:t>
        </w:r>
        <w:proofErr w:type="spellStart"/>
        <w:r w:rsidRPr="006F48FA">
          <w:rPr>
            <w:rStyle w:val="afa"/>
            <w:color w:val="000000"/>
            <w:u w:val="none"/>
            <w:lang w:val="en-US"/>
          </w:rPr>
          <w:t>statreg</w:t>
        </w:r>
        <w:proofErr w:type="spellEnd"/>
        <w:r w:rsidRPr="006F48FA">
          <w:rPr>
            <w:rStyle w:val="afa"/>
            <w:color w:val="000000"/>
            <w:u w:val="none"/>
          </w:rPr>
          <w:t>.</w:t>
        </w:r>
        <w:proofErr w:type="spellStart"/>
        <w:r w:rsidRPr="006F48FA">
          <w:rPr>
            <w:rStyle w:val="afa"/>
            <w:color w:val="000000"/>
            <w:u w:val="none"/>
            <w:lang w:val="en-US"/>
          </w:rPr>
          <w:t>gks</w:t>
        </w:r>
        <w:proofErr w:type="spellEnd"/>
        <w:r w:rsidRPr="006F48FA">
          <w:rPr>
            <w:rStyle w:val="afa"/>
            <w:color w:val="000000"/>
            <w:u w:val="none"/>
          </w:rPr>
          <w:t>.</w:t>
        </w:r>
        <w:proofErr w:type="spellStart"/>
        <w:r w:rsidRPr="006F48FA">
          <w:rPr>
            <w:rStyle w:val="afa"/>
            <w:color w:val="000000"/>
            <w:u w:val="none"/>
            <w:lang w:val="en-US"/>
          </w:rPr>
          <w:t>ru</w:t>
        </w:r>
        <w:proofErr w:type="spellEnd"/>
      </w:hyperlink>
      <w:r w:rsidR="002F0F1D" w:rsidRPr="006F48FA">
        <w:rPr>
          <w:color w:val="000000"/>
        </w:rPr>
        <w:t>, а также код Общероссийского классификатора территорий муниципальных образований (ОКТМО).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3. При составлении формы должна быть обеспечена полнота ее заполнения и </w:t>
      </w:r>
      <w:r w:rsidR="00D86C3C" w:rsidRPr="006F48FA">
        <w:rPr>
          <w:color w:val="000000"/>
        </w:rPr>
        <w:t>достоверность содержащихся в ней</w:t>
      </w:r>
      <w:r w:rsidRPr="006F48FA">
        <w:rPr>
          <w:color w:val="000000"/>
        </w:rPr>
        <w:t xml:space="preserve"> статистических данных. В случае отсутствия у организации какого-либо явления в строке (графе) ставится прочерк.</w:t>
      </w:r>
    </w:p>
    <w:p w:rsidR="00FD47FF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b/>
          <w:color w:val="000000"/>
        </w:rPr>
        <w:t>4.</w:t>
      </w:r>
      <w:r w:rsidRPr="006F48FA">
        <w:rPr>
          <w:color w:val="000000"/>
        </w:rPr>
        <w:t xml:space="preserve"> </w:t>
      </w:r>
      <w:r w:rsidR="00FD47FF" w:rsidRPr="006F48FA">
        <w:rPr>
          <w:b/>
          <w:color w:val="000000"/>
        </w:rPr>
        <w:t>Все используемые</w:t>
      </w:r>
      <w:r w:rsidR="00FD47FF" w:rsidRPr="006F48FA">
        <w:rPr>
          <w:color w:val="000000"/>
        </w:rPr>
        <w:t xml:space="preserve"> </w:t>
      </w:r>
      <w:r w:rsidR="00FD47FF" w:rsidRPr="006F48FA">
        <w:rPr>
          <w:b/>
          <w:color w:val="000000"/>
        </w:rPr>
        <w:t>в настоящих Указаниях определения приводятся исключительно для целей заполнения формы</w:t>
      </w:r>
      <w:r w:rsidR="00FD47FF" w:rsidRPr="006F48FA">
        <w:rPr>
          <w:color w:val="000000"/>
        </w:rPr>
        <w:t xml:space="preserve">. 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5. </w:t>
      </w:r>
      <w:proofErr w:type="gramStart"/>
      <w:r w:rsidRPr="006F48FA">
        <w:rPr>
          <w:color w:val="000000"/>
        </w:rPr>
        <w:t>В форме отражаются сведения об автомобильных дорогах общего пользования местного</w:t>
      </w:r>
      <w:r w:rsidRPr="006F48FA">
        <w:rPr>
          <w:i/>
          <w:color w:val="000000"/>
        </w:rPr>
        <w:t xml:space="preserve"> </w:t>
      </w:r>
      <w:r w:rsidRPr="006F48FA">
        <w:rPr>
          <w:color w:val="000000"/>
        </w:rPr>
        <w:t xml:space="preserve">значения, находящихся в собственности муниципальных образований на основе вещного права (например, на балансе муниципального образования, в хозяйственном ведении, в оперативном управлении, в казне муниципального образования) и (или) включенных в утвержденный перечень автомобильных дорог общего пользования, об искусственных сооружениях на них, а также сведения об объектах </w:t>
      </w:r>
      <w:proofErr w:type="spellStart"/>
      <w:r w:rsidRPr="006F48FA">
        <w:rPr>
          <w:color w:val="000000"/>
        </w:rPr>
        <w:t>автогазозаправочной</w:t>
      </w:r>
      <w:proofErr w:type="spellEnd"/>
      <w:r w:rsidRPr="006F48FA">
        <w:rPr>
          <w:color w:val="000000"/>
        </w:rPr>
        <w:t xml:space="preserve"> инфраструктуры.</w:t>
      </w:r>
      <w:proofErr w:type="gramEnd"/>
    </w:p>
    <w:p w:rsidR="00FD47FF" w:rsidRPr="006F48FA" w:rsidRDefault="00FD47FF" w:rsidP="00FD47FF">
      <w:pPr>
        <w:ind w:firstLine="709"/>
        <w:jc w:val="both"/>
        <w:rPr>
          <w:color w:val="000000"/>
        </w:rPr>
      </w:pPr>
      <w:proofErr w:type="gramStart"/>
      <w:r w:rsidRPr="006F48FA">
        <w:rPr>
          <w:color w:val="000000"/>
        </w:rPr>
        <w:t>Согласно Федеральному закону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257-ФЗ): 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</w:t>
      </w:r>
      <w:proofErr w:type="gramEnd"/>
      <w:r w:rsidRPr="006F48FA">
        <w:rPr>
          <w:color w:val="000000"/>
        </w:rPr>
        <w:t xml:space="preserve">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дорог. 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В зависимости от вида разрешенного использования автомобильные дороги подразделяются на автомобильные дороги </w:t>
      </w:r>
      <w:r w:rsidRPr="006F48FA">
        <w:rPr>
          <w:b/>
          <w:color w:val="000000"/>
        </w:rPr>
        <w:t>общего пользования</w:t>
      </w:r>
      <w:r w:rsidRPr="006F48FA">
        <w:rPr>
          <w:color w:val="000000"/>
        </w:rPr>
        <w:t xml:space="preserve"> и автомобильные дороги </w:t>
      </w:r>
      <w:proofErr w:type="spellStart"/>
      <w:r w:rsidRPr="006F48FA">
        <w:rPr>
          <w:b/>
          <w:color w:val="000000"/>
        </w:rPr>
        <w:t>необщего</w:t>
      </w:r>
      <w:proofErr w:type="spellEnd"/>
      <w:r w:rsidRPr="006F48FA">
        <w:rPr>
          <w:b/>
          <w:color w:val="000000"/>
        </w:rPr>
        <w:t xml:space="preserve"> пользования</w:t>
      </w:r>
      <w:r w:rsidRPr="006F48FA">
        <w:rPr>
          <w:color w:val="000000"/>
        </w:rPr>
        <w:t>.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К автомобильным дорогам </w:t>
      </w:r>
      <w:r w:rsidRPr="006F48FA">
        <w:rPr>
          <w:b/>
          <w:color w:val="000000"/>
        </w:rPr>
        <w:t>общего пользования</w:t>
      </w:r>
      <w:r w:rsidRPr="006F48FA">
        <w:rPr>
          <w:color w:val="000000"/>
        </w:rPr>
        <w:t xml:space="preserve"> относятся автомобильные дороги, предназначенные для движения транспортных средств неограниченного круга лиц.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Согласно Глоссарию по статистике транспорта (четвертое издание на русском языке размещено на сайте ЕК ООН): улицы относятся к дорогам внутри населенного пункта и включаются в протяженность автомобильных дорог. Следовательно, протяженность улиц в городских и сельских поселениях включается в протяженность автомобильных дорог.</w:t>
      </w:r>
    </w:p>
    <w:p w:rsidR="00FD47FF" w:rsidRPr="006F48FA" w:rsidRDefault="00FD47FF" w:rsidP="00FD47FF">
      <w:pPr>
        <w:ind w:firstLine="540"/>
        <w:jc w:val="both"/>
        <w:rPr>
          <w:color w:val="000000"/>
          <w:szCs w:val="24"/>
        </w:rPr>
      </w:pPr>
      <w:r w:rsidRPr="006F48FA">
        <w:rPr>
          <w:b/>
          <w:color w:val="000000"/>
          <w:szCs w:val="24"/>
        </w:rPr>
        <w:lastRenderedPageBreak/>
        <w:t>Автомобильными дорогами общего пользования местного значения городского и сельского поселений</w:t>
      </w:r>
      <w:r w:rsidRPr="006F48FA">
        <w:rPr>
          <w:color w:val="000000"/>
          <w:szCs w:val="24"/>
        </w:rPr>
        <w:t xml:space="preserve"> являются автомобильные дороги общего пользования в границах населенных пунктов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FD47FF" w:rsidRPr="006F48FA" w:rsidRDefault="00FD47FF" w:rsidP="00FD47FF">
      <w:pPr>
        <w:ind w:firstLine="540"/>
        <w:jc w:val="both"/>
        <w:rPr>
          <w:color w:val="000000"/>
          <w:szCs w:val="24"/>
        </w:rPr>
      </w:pPr>
      <w:r w:rsidRPr="006F48FA">
        <w:rPr>
          <w:b/>
          <w:color w:val="000000"/>
          <w:szCs w:val="24"/>
        </w:rPr>
        <w:t>Автомобильными дорогами общего пользования местного значения муниципального района</w:t>
      </w:r>
      <w:r w:rsidRPr="006F48FA">
        <w:rPr>
          <w:color w:val="000000"/>
          <w:szCs w:val="24"/>
        </w:rPr>
        <w:t xml:space="preserve"> являются автомобильные дороги общего пользования в границах муниципального района, за исключением автомобильных дорог общего пользования федерального, регионального или межмуниципального значения, автомобильных дорог общего пользования местного значения поселений, частных автомобильных дорог.</w:t>
      </w:r>
    </w:p>
    <w:p w:rsidR="00FD47FF" w:rsidRPr="006F48FA" w:rsidRDefault="00FD47FF" w:rsidP="00FD47FF">
      <w:pPr>
        <w:ind w:firstLine="540"/>
        <w:jc w:val="both"/>
        <w:rPr>
          <w:color w:val="000000"/>
          <w:szCs w:val="24"/>
        </w:rPr>
      </w:pPr>
      <w:r w:rsidRPr="006F48FA">
        <w:rPr>
          <w:b/>
          <w:color w:val="000000"/>
          <w:szCs w:val="24"/>
        </w:rPr>
        <w:t>Автомобильными дорогами общего пользования местного значения городского округа</w:t>
      </w:r>
      <w:r w:rsidRPr="006F48FA">
        <w:rPr>
          <w:color w:val="000000"/>
          <w:szCs w:val="24"/>
        </w:rPr>
        <w:t xml:space="preserve"> являются автомобильные дороги общего пользования в границах городского округа,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Утверждение перечней автомобильных дорог общего и </w:t>
      </w:r>
      <w:proofErr w:type="spellStart"/>
      <w:r w:rsidRPr="006F48FA">
        <w:rPr>
          <w:color w:val="000000"/>
        </w:rPr>
        <w:t>необщего</w:t>
      </w:r>
      <w:proofErr w:type="spellEnd"/>
      <w:r w:rsidRPr="006F48FA">
        <w:rPr>
          <w:color w:val="000000"/>
        </w:rPr>
        <w:t xml:space="preserve"> пользования местного значения входит в полномочия органов местного самоуправления (п.5 ст.13 Федерального закона № 257-ФЗ). </w:t>
      </w:r>
    </w:p>
    <w:p w:rsidR="00FD47FF" w:rsidRPr="006F48FA" w:rsidRDefault="00FD47FF" w:rsidP="00FD47FF">
      <w:pPr>
        <w:ind w:firstLine="709"/>
        <w:jc w:val="both"/>
        <w:rPr>
          <w:b/>
          <w:color w:val="000000"/>
        </w:rPr>
      </w:pPr>
      <w:r w:rsidRPr="006F48FA">
        <w:rPr>
          <w:b/>
          <w:color w:val="000000"/>
        </w:rPr>
        <w:t>6. В отчет по форме не включаются: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b/>
          <w:color w:val="000000"/>
        </w:rPr>
        <w:t xml:space="preserve">-  </w:t>
      </w:r>
      <w:r w:rsidRPr="006F48FA">
        <w:rPr>
          <w:color w:val="000000"/>
        </w:rPr>
        <w:t>сведения об автомобильных дорогах федерального, регионального или межмуниципального значения  и  искусственных сооружениях на них, относящихся соответственно к федеральной собственности и собственности субъектов Российской Федерации (указанные сведения отражаются в форме федерального статистического наблюдения № 1-ДГ «Сведения об автомобильных дорогах общего пользования и сооружениях на них федерального, регионального или межмуниципального значения»).</w:t>
      </w:r>
    </w:p>
    <w:p w:rsidR="00FD47FF" w:rsidRPr="006F48FA" w:rsidRDefault="00FD47FF" w:rsidP="00FD47FF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-  сведения об автомобильных дорогах </w:t>
      </w:r>
      <w:proofErr w:type="spellStart"/>
      <w:r w:rsidRPr="006F48FA">
        <w:rPr>
          <w:color w:val="000000"/>
        </w:rPr>
        <w:t>необщего</w:t>
      </w:r>
      <w:proofErr w:type="spellEnd"/>
      <w:r w:rsidRPr="006F48FA">
        <w:rPr>
          <w:color w:val="000000"/>
        </w:rPr>
        <w:t xml:space="preserve"> пользования местного значения </w:t>
      </w:r>
      <w:r w:rsidR="00704667" w:rsidRPr="006F48FA">
        <w:rPr>
          <w:color w:val="000000"/>
        </w:rPr>
        <w:t>(</w:t>
      </w:r>
      <w:r w:rsidRPr="006F48FA">
        <w:rPr>
          <w:color w:val="000000"/>
        </w:rPr>
        <w:t>находящихся в собственности, во владении или в пользовании местных администраций (исполнительно-распорядительных органов муниципальных образований) и используемых ими исключительно для обеспечения собственных или муниципальных нужд)</w:t>
      </w:r>
      <w:r w:rsidR="00740CF3" w:rsidRPr="006F48FA">
        <w:rPr>
          <w:color w:val="000000"/>
        </w:rPr>
        <w:t>)</w:t>
      </w:r>
      <w:r w:rsidRPr="006F48FA">
        <w:rPr>
          <w:color w:val="000000"/>
        </w:rPr>
        <w:t xml:space="preserve">. Указанные сведения отражаются в разделе 3 формы федерального статистического наблюдения № 1-ТР (автотранспорт) «Сведения о грузовом автотранспорте и протяженности автодорог </w:t>
      </w:r>
      <w:proofErr w:type="spellStart"/>
      <w:r w:rsidRPr="006F48FA">
        <w:rPr>
          <w:color w:val="000000"/>
        </w:rPr>
        <w:t>необщего</w:t>
      </w:r>
      <w:proofErr w:type="spellEnd"/>
      <w:r w:rsidRPr="006F48FA">
        <w:rPr>
          <w:color w:val="000000"/>
        </w:rPr>
        <w:t xml:space="preserve"> пользования»;</w:t>
      </w:r>
    </w:p>
    <w:p w:rsidR="00FD47FF" w:rsidRPr="006F48FA" w:rsidRDefault="00FD47FF" w:rsidP="00FD47FF">
      <w:pPr>
        <w:ind w:left="119" w:firstLine="590"/>
        <w:jc w:val="both"/>
        <w:rPr>
          <w:color w:val="000000"/>
        </w:rPr>
      </w:pPr>
      <w:r w:rsidRPr="006F48FA">
        <w:rPr>
          <w:color w:val="000000"/>
        </w:rPr>
        <w:t>- сведения о количестве автозаправочных станций (АЗС), расположенных в придорожной полосе автомобильных дорог общего пользования федерального, регионального или межмуниципального значения. Указанные сведения отражаются в форме федерального статистического наблюдения № 1-ДГ «Сведения об автомобильных дорогах общего пользования и сооружениях на них федерального, регионального или межмуниципального значения».</w:t>
      </w:r>
    </w:p>
    <w:p w:rsidR="00147327" w:rsidRPr="006F48FA" w:rsidRDefault="00147327" w:rsidP="00A171EA">
      <w:pPr>
        <w:ind w:firstLine="709"/>
        <w:jc w:val="both"/>
        <w:rPr>
          <w:color w:val="000000"/>
        </w:rPr>
      </w:pPr>
    </w:p>
    <w:p w:rsidR="00884D1F" w:rsidRPr="006F48FA" w:rsidRDefault="00884D1F" w:rsidP="00BC1C38">
      <w:pPr>
        <w:spacing w:after="120"/>
        <w:ind w:firstLine="709"/>
        <w:jc w:val="center"/>
        <w:rPr>
          <w:b/>
          <w:color w:val="000000"/>
        </w:rPr>
      </w:pPr>
    </w:p>
    <w:p w:rsidR="00884D1F" w:rsidRPr="006F48FA" w:rsidRDefault="00884D1F" w:rsidP="00BC1C38">
      <w:pPr>
        <w:spacing w:after="120"/>
        <w:ind w:firstLine="709"/>
        <w:jc w:val="center"/>
        <w:rPr>
          <w:b/>
          <w:color w:val="000000"/>
        </w:rPr>
      </w:pPr>
    </w:p>
    <w:p w:rsidR="00884D1F" w:rsidRPr="006F48FA" w:rsidRDefault="00884D1F" w:rsidP="00BC1C38">
      <w:pPr>
        <w:spacing w:after="120"/>
        <w:ind w:firstLine="709"/>
        <w:jc w:val="center"/>
        <w:rPr>
          <w:b/>
          <w:color w:val="000000"/>
        </w:rPr>
      </w:pPr>
    </w:p>
    <w:p w:rsidR="00A171EA" w:rsidRPr="006F48FA" w:rsidRDefault="00A171EA" w:rsidP="00BC1C38">
      <w:pPr>
        <w:spacing w:after="120"/>
        <w:ind w:firstLine="709"/>
        <w:jc w:val="center"/>
        <w:rPr>
          <w:b/>
          <w:color w:val="000000"/>
        </w:rPr>
      </w:pPr>
      <w:r w:rsidRPr="006F48FA">
        <w:rPr>
          <w:b/>
          <w:color w:val="000000"/>
          <w:lang w:val="en-US"/>
        </w:rPr>
        <w:t>II</w:t>
      </w:r>
      <w:r w:rsidRPr="006F48FA">
        <w:rPr>
          <w:b/>
          <w:color w:val="000000"/>
        </w:rPr>
        <w:t>. Заполнение показателей формы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lastRenderedPageBreak/>
        <w:t xml:space="preserve">7. Во всех разделах формы данные </w:t>
      </w:r>
      <w:r w:rsidR="00337BB5" w:rsidRPr="006F48FA">
        <w:rPr>
          <w:color w:val="000000"/>
        </w:rPr>
        <w:t xml:space="preserve">по всем строкам показываются </w:t>
      </w:r>
      <w:r w:rsidRPr="006F48FA">
        <w:rPr>
          <w:color w:val="000000"/>
        </w:rPr>
        <w:t xml:space="preserve">на начало </w:t>
      </w:r>
      <w:r w:rsidR="00337BB5" w:rsidRPr="006F48FA">
        <w:rPr>
          <w:color w:val="000000"/>
        </w:rPr>
        <w:t xml:space="preserve">(гр. 4)  и на конец (гр. 5) </w:t>
      </w:r>
      <w:r w:rsidRPr="006F48FA">
        <w:rPr>
          <w:color w:val="000000"/>
        </w:rPr>
        <w:t>отчетного года</w:t>
      </w:r>
      <w:r w:rsidR="00337BB5" w:rsidRPr="006F48FA">
        <w:rPr>
          <w:color w:val="000000"/>
        </w:rPr>
        <w:t>.</w:t>
      </w:r>
      <w:r w:rsidRPr="006F48FA">
        <w:rPr>
          <w:color w:val="000000"/>
        </w:rPr>
        <w:t xml:space="preserve"> </w:t>
      </w:r>
      <w:r w:rsidR="00337BB5" w:rsidRPr="006F48FA">
        <w:rPr>
          <w:color w:val="000000"/>
        </w:rPr>
        <w:t xml:space="preserve">При этом данные на начало отчетного года </w:t>
      </w:r>
      <w:r w:rsidRPr="006F48FA">
        <w:rPr>
          <w:color w:val="000000"/>
        </w:rPr>
        <w:t>должны соответствовать данным  на конец года</w:t>
      </w:r>
      <w:r w:rsidR="00337BB5" w:rsidRPr="006F48FA">
        <w:rPr>
          <w:color w:val="000000"/>
        </w:rPr>
        <w:t>,</w:t>
      </w:r>
      <w:r w:rsidRPr="006F48FA">
        <w:rPr>
          <w:color w:val="000000"/>
        </w:rPr>
        <w:t xml:space="preserve"> </w:t>
      </w:r>
      <w:r w:rsidR="00337BB5" w:rsidRPr="006F48FA">
        <w:rPr>
          <w:color w:val="000000"/>
        </w:rPr>
        <w:t>предоставленным</w:t>
      </w:r>
      <w:r w:rsidRPr="006F48FA">
        <w:rPr>
          <w:color w:val="000000"/>
        </w:rPr>
        <w:t xml:space="preserve"> в отчете прошлого года. Если соответствия нет,  то к отчету прикладывается пояснительная записка.</w:t>
      </w: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  <w:r w:rsidRPr="006F48FA">
        <w:rPr>
          <w:color w:val="000000"/>
        </w:rPr>
        <w:t>8. Данные</w:t>
      </w:r>
      <w:r w:rsidR="00337BB5" w:rsidRPr="006F48FA">
        <w:rPr>
          <w:color w:val="000000"/>
        </w:rPr>
        <w:t>,</w:t>
      </w:r>
      <w:r w:rsidRPr="006F48FA">
        <w:rPr>
          <w:color w:val="000000"/>
        </w:rPr>
        <w:t xml:space="preserve"> отраженные в отчете в километрах и погонных метрах</w:t>
      </w:r>
      <w:r w:rsidR="00337BB5" w:rsidRPr="006F48FA">
        <w:rPr>
          <w:color w:val="000000"/>
        </w:rPr>
        <w:t>,</w:t>
      </w:r>
      <w:r w:rsidRPr="006F48FA">
        <w:rPr>
          <w:color w:val="000000"/>
        </w:rPr>
        <w:t xml:space="preserve"> приводятся с точностью  до одного десятичного знака после запятой. В случае отсутствия данных по строке (графе) проставляется прочерк.</w:t>
      </w:r>
    </w:p>
    <w:p w:rsidR="00A171EA" w:rsidRPr="006F48FA" w:rsidRDefault="00A171EA" w:rsidP="002C2168">
      <w:pPr>
        <w:spacing w:before="240" w:after="120"/>
        <w:jc w:val="center"/>
        <w:outlineLvl w:val="1"/>
        <w:rPr>
          <w:b/>
          <w:i/>
          <w:color w:val="000000"/>
          <w:u w:val="single"/>
        </w:rPr>
      </w:pPr>
      <w:r w:rsidRPr="006F48FA">
        <w:rPr>
          <w:b/>
          <w:color w:val="000000"/>
        </w:rPr>
        <w:t>Раздел 1. Протяженность автомобильных дорог общего пользования местного значения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В разделе показывается протяженность автомобильных дорог общего пользования местного значения</w:t>
      </w:r>
      <w:r w:rsidR="009502E2" w:rsidRPr="006F48FA">
        <w:rPr>
          <w:color w:val="000000"/>
        </w:rPr>
        <w:t>,</w:t>
      </w:r>
      <w:r w:rsidR="004B6F3D" w:rsidRPr="006F48FA">
        <w:rPr>
          <w:color w:val="000000"/>
        </w:rPr>
        <w:t xml:space="preserve"> автозимников</w:t>
      </w:r>
      <w:r w:rsidR="009507F2" w:rsidRPr="006F48FA">
        <w:rPr>
          <w:color w:val="000000"/>
        </w:rPr>
        <w:t xml:space="preserve"> и ледовых переправ, а также количество паромных переправ</w:t>
      </w:r>
      <w:r w:rsidRPr="006F48FA">
        <w:rPr>
          <w:color w:val="000000"/>
        </w:rPr>
        <w:t>.</w:t>
      </w:r>
    </w:p>
    <w:p w:rsidR="00A171EA" w:rsidRPr="006F48FA" w:rsidRDefault="00A171EA" w:rsidP="00A171EA">
      <w:pPr>
        <w:tabs>
          <w:tab w:val="left" w:pos="1080"/>
        </w:tabs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Федерации. Протяженность автомобильной дороги в границах населенного пункта исчисляется от начальной точки до конечной точки автомобильной дороги </w:t>
      </w:r>
      <w:r w:rsidRPr="006F48FA">
        <w:rPr>
          <w:i/>
          <w:color w:val="000000"/>
        </w:rPr>
        <w:t xml:space="preserve">по ее центральной оси </w:t>
      </w:r>
      <w:r w:rsidRPr="006F48FA">
        <w:rPr>
          <w:color w:val="000000"/>
        </w:rPr>
        <w:t>(ст.9 Федерального закона № 257-ФЗ).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По строке 101 отражается </w:t>
      </w:r>
      <w:r w:rsidRPr="006F48FA">
        <w:rPr>
          <w:b/>
          <w:color w:val="000000"/>
        </w:rPr>
        <w:t xml:space="preserve">общая протяженность автомобильных дорог, </w:t>
      </w:r>
      <w:r w:rsidRPr="006F48FA">
        <w:rPr>
          <w:color w:val="000000"/>
        </w:rPr>
        <w:t>в которую</w:t>
      </w:r>
      <w:r w:rsidRPr="006F48FA">
        <w:rPr>
          <w:b/>
          <w:color w:val="000000"/>
        </w:rPr>
        <w:t xml:space="preserve"> </w:t>
      </w:r>
      <w:r w:rsidRPr="006F48FA">
        <w:rPr>
          <w:color w:val="000000"/>
        </w:rPr>
        <w:t xml:space="preserve">включается протяженность автомобильных дорог </w:t>
      </w:r>
      <w:r w:rsidR="00413A33" w:rsidRPr="006F48FA">
        <w:rPr>
          <w:b/>
          <w:color w:val="000000"/>
        </w:rPr>
        <w:t>с твердым покрытием и грунтовых дорог</w:t>
      </w:r>
      <w:r w:rsidRPr="006F48FA">
        <w:rPr>
          <w:color w:val="000000"/>
        </w:rPr>
        <w:t>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Протяженность автозимников и ледовых переправ </w:t>
      </w:r>
      <w:r w:rsidRPr="006F48FA">
        <w:rPr>
          <w:b/>
          <w:color w:val="000000"/>
        </w:rPr>
        <w:t>не включается</w:t>
      </w:r>
      <w:r w:rsidRPr="006F48FA">
        <w:rPr>
          <w:color w:val="000000"/>
        </w:rPr>
        <w:t xml:space="preserve"> в протяженность автомобильных дорог и отражается отдельно </w:t>
      </w:r>
      <w:r w:rsidRPr="006F48FA">
        <w:rPr>
          <w:color w:val="000000"/>
        </w:rPr>
        <w:br/>
        <w:t>по строке 109.</w:t>
      </w:r>
    </w:p>
    <w:p w:rsidR="00413A33" w:rsidRPr="006F48FA" w:rsidRDefault="00413A33" w:rsidP="00A171EA">
      <w:pPr>
        <w:ind w:firstLine="709"/>
        <w:jc w:val="both"/>
        <w:rPr>
          <w:color w:val="000000"/>
        </w:rPr>
      </w:pPr>
      <w:r w:rsidRPr="006F48FA">
        <w:rPr>
          <w:b/>
          <w:color w:val="000000"/>
        </w:rPr>
        <w:t>Грунтовая дорога</w:t>
      </w:r>
      <w:r w:rsidRPr="006F48FA">
        <w:rPr>
          <w:color w:val="000000"/>
        </w:rPr>
        <w:t xml:space="preserve"> - автомобильная дорога, не имеющая </w:t>
      </w:r>
      <w:r w:rsidR="009B2BED" w:rsidRPr="006F48FA">
        <w:rPr>
          <w:color w:val="000000"/>
        </w:rPr>
        <w:t xml:space="preserve">твердого </w:t>
      </w:r>
      <w:r w:rsidRPr="006F48FA">
        <w:rPr>
          <w:color w:val="000000"/>
        </w:rPr>
        <w:t>покрытия.</w:t>
      </w:r>
    </w:p>
    <w:p w:rsidR="00A171EA" w:rsidRPr="006F48FA" w:rsidRDefault="00A171EA" w:rsidP="00413A33">
      <w:pPr>
        <w:ind w:left="119" w:firstLine="589"/>
        <w:jc w:val="both"/>
        <w:rPr>
          <w:rFonts w:eastAsia="DejaVuSerif"/>
          <w:color w:val="000000"/>
        </w:rPr>
      </w:pPr>
      <w:r w:rsidRPr="006F48FA">
        <w:rPr>
          <w:b/>
          <w:bCs/>
          <w:color w:val="000000"/>
        </w:rPr>
        <w:t>Дорога зимняя (автозимник)</w:t>
      </w:r>
      <w:r w:rsidRPr="006F48FA">
        <w:rPr>
          <w:color w:val="000000"/>
        </w:rPr>
        <w:t xml:space="preserve"> - дорога, проезжая часть которой (сплошная или колейная) построена </w:t>
      </w:r>
      <w:proofErr w:type="gramStart"/>
      <w:r w:rsidRPr="006F48FA">
        <w:rPr>
          <w:color w:val="000000"/>
        </w:rPr>
        <w:t>из</w:t>
      </w:r>
      <w:proofErr w:type="gramEnd"/>
      <w:r w:rsidRPr="006F48FA">
        <w:rPr>
          <w:color w:val="000000"/>
        </w:rPr>
        <w:t xml:space="preserve"> льда, намораживаемого послойно, или из уплотненного снега и льда, а также проложенная непосредственно по замерзшей поверхности рек и озер. Действует до оттаивания ледяного покрытия.</w:t>
      </w:r>
      <w:r w:rsidRPr="006F48FA">
        <w:rPr>
          <w:rFonts w:eastAsia="DejaVuSerif"/>
          <w:color w:val="000000"/>
        </w:rPr>
        <w:t xml:space="preserve"> 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proofErr w:type="gramStart"/>
      <w:r w:rsidRPr="006F48FA">
        <w:rPr>
          <w:color w:val="000000"/>
        </w:rPr>
        <w:t xml:space="preserve">По строке 102 отражается </w:t>
      </w:r>
      <w:r w:rsidRPr="006F48FA">
        <w:rPr>
          <w:b/>
          <w:color w:val="000000"/>
        </w:rPr>
        <w:t xml:space="preserve">протяженность автомобильных дорог с твердым покрытием, </w:t>
      </w:r>
      <w:r w:rsidRPr="006F48FA">
        <w:rPr>
          <w:color w:val="000000"/>
        </w:rPr>
        <w:t xml:space="preserve">к которому относится усовершенствованное покрытие (цементобетонное, асфальтобетонное, из щебня и гравия, обработанных вяжущими материалами) и покрытие переходного типа (из щебня и гравия (шлака), не обработанных вяжущими материалами, каменные мостовые; из грунтов и местных </w:t>
      </w:r>
      <w:proofErr w:type="spellStart"/>
      <w:r w:rsidRPr="006F48FA">
        <w:rPr>
          <w:color w:val="000000"/>
        </w:rPr>
        <w:t>малопрочных</w:t>
      </w:r>
      <w:proofErr w:type="spellEnd"/>
      <w:r w:rsidRPr="006F48FA">
        <w:rPr>
          <w:color w:val="000000"/>
        </w:rPr>
        <w:t xml:space="preserve"> материалов, обработанных вяжущими материалами)).</w:t>
      </w:r>
      <w:proofErr w:type="gramEnd"/>
    </w:p>
    <w:p w:rsidR="00A171EA" w:rsidRPr="006F48FA" w:rsidRDefault="00BB3A21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По строке 103 выделяется из строки 102</w:t>
      </w:r>
      <w:r w:rsidR="00A171EA" w:rsidRPr="006F48FA">
        <w:rPr>
          <w:color w:val="000000"/>
        </w:rPr>
        <w:t xml:space="preserve"> </w:t>
      </w:r>
      <w:r w:rsidR="00A171EA" w:rsidRPr="006F48FA">
        <w:rPr>
          <w:b/>
          <w:color w:val="000000"/>
        </w:rPr>
        <w:t xml:space="preserve">протяженность автомобильных дорог с усовершенствованным покрытием </w:t>
      </w:r>
      <w:r w:rsidR="00A171EA" w:rsidRPr="006F48FA">
        <w:rPr>
          <w:color w:val="000000"/>
        </w:rPr>
        <w:t>(</w:t>
      </w:r>
      <w:proofErr w:type="gramStart"/>
      <w:r w:rsidR="00A171EA" w:rsidRPr="006F48FA">
        <w:rPr>
          <w:color w:val="000000"/>
        </w:rPr>
        <w:t>цементобетонное</w:t>
      </w:r>
      <w:proofErr w:type="gramEnd"/>
      <w:r w:rsidR="00A171EA" w:rsidRPr="006F48FA">
        <w:rPr>
          <w:color w:val="000000"/>
        </w:rPr>
        <w:t>, асфальтобетонное, из щебня и гравия, обработанных вяжущими материалами).</w:t>
      </w:r>
    </w:p>
    <w:p w:rsidR="00A171EA" w:rsidRPr="006F48FA" w:rsidRDefault="00A171EA" w:rsidP="00A171EA">
      <w:pPr>
        <w:ind w:firstLine="720"/>
        <w:jc w:val="both"/>
        <w:rPr>
          <w:color w:val="000000"/>
        </w:rPr>
      </w:pPr>
      <w:r w:rsidRPr="006F48FA">
        <w:rPr>
          <w:color w:val="000000"/>
        </w:rPr>
        <w:t>По строке 104,  в то</w:t>
      </w:r>
      <w:r w:rsidR="00BB3A21" w:rsidRPr="006F48FA">
        <w:rPr>
          <w:color w:val="000000"/>
        </w:rPr>
        <w:t>м числе из строки 101 показывается</w:t>
      </w:r>
      <w:r w:rsidRPr="006F48FA">
        <w:rPr>
          <w:color w:val="000000"/>
        </w:rPr>
        <w:t xml:space="preserve"> протяженность автомобильных дорог общего пользования местного значения по сельским территориям, в том числе межпоселковые автомобильные дороги.</w:t>
      </w:r>
    </w:p>
    <w:p w:rsidR="00A171EA" w:rsidRPr="006F48FA" w:rsidRDefault="00A171EA" w:rsidP="00A171EA">
      <w:pPr>
        <w:ind w:left="119" w:firstLine="709"/>
        <w:jc w:val="both"/>
        <w:rPr>
          <w:i/>
          <w:color w:val="000000"/>
        </w:rPr>
      </w:pPr>
      <w:r w:rsidRPr="006F48FA">
        <w:rPr>
          <w:i/>
          <w:color w:val="000000"/>
        </w:rPr>
        <w:t>Согласно Концепции  устойчивого развития сельских территорий Российской Федерации на период до 2020 года, утвержденной распоряжением Правительства Российской Федерации от 30 ноября 2010 г. № 2136-р:</w:t>
      </w:r>
    </w:p>
    <w:p w:rsidR="00A171EA" w:rsidRPr="006F48FA" w:rsidRDefault="00BB3A21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«сельские территории»</w:t>
      </w:r>
      <w:r w:rsidR="00A171EA" w:rsidRPr="006F48FA">
        <w:rPr>
          <w:color w:val="000000"/>
        </w:rPr>
        <w:t xml:space="preserve"> - территории сельских поселений и соответствующие межселенные территории;</w:t>
      </w:r>
    </w:p>
    <w:p w:rsidR="00A171EA" w:rsidRPr="006F48FA" w:rsidRDefault="00BB3A21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«межселенные территории»</w:t>
      </w:r>
      <w:r w:rsidR="00A171EA" w:rsidRPr="006F48FA">
        <w:rPr>
          <w:color w:val="000000"/>
        </w:rPr>
        <w:t xml:space="preserve"> - территории, находящиеся вне границ поселений;</w:t>
      </w:r>
    </w:p>
    <w:p w:rsidR="00A171EA" w:rsidRPr="006F48FA" w:rsidRDefault="00BB3A21" w:rsidP="00852C9C">
      <w:pPr>
        <w:spacing w:line="260" w:lineRule="exact"/>
        <w:ind w:left="119" w:firstLine="709"/>
        <w:jc w:val="both"/>
        <w:rPr>
          <w:color w:val="000000"/>
        </w:rPr>
      </w:pPr>
      <w:r w:rsidRPr="006F48FA">
        <w:rPr>
          <w:color w:val="000000"/>
        </w:rPr>
        <w:lastRenderedPageBreak/>
        <w:t>«сельское поселение»</w:t>
      </w:r>
      <w:r w:rsidR="00A171EA" w:rsidRPr="006F48FA">
        <w:rPr>
          <w:color w:val="000000"/>
        </w:rPr>
        <w:t xml:space="preserve"> -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A171EA" w:rsidRPr="006F48FA" w:rsidRDefault="00BB3A21" w:rsidP="00852C9C">
      <w:pPr>
        <w:spacing w:line="260" w:lineRule="exact"/>
        <w:ind w:left="119" w:firstLine="709"/>
        <w:jc w:val="both"/>
        <w:rPr>
          <w:color w:val="000000"/>
        </w:rPr>
      </w:pPr>
      <w:r w:rsidRPr="006F48FA">
        <w:rPr>
          <w:color w:val="000000"/>
        </w:rPr>
        <w:t>«сельские населенные пункты»</w:t>
      </w:r>
      <w:r w:rsidR="00A171EA" w:rsidRPr="006F48FA">
        <w:rPr>
          <w:color w:val="000000"/>
        </w:rPr>
        <w:t xml:space="preserve"> - поселки, села, деревни, станицы, кишлаки, аулы, хутора и другие сельские населенные пункты, отнесенные независимо от количества проживающих в них людей к сельским населенным пунктам административно-территориальным делением, установленным в субъектах Российской Федерации. В них может сезонно проживать значительное количество городских жителей.</w:t>
      </w:r>
    </w:p>
    <w:p w:rsidR="00A171EA" w:rsidRPr="006F48FA" w:rsidRDefault="00A171EA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>По строке 105,  в том числе из строки 102 отражается протяженность автомобильных дорог общего пользования местного значения с твердым покрытием по сельским территориям, в том числе межпоселковые автомобильные дороги.</w:t>
      </w:r>
    </w:p>
    <w:p w:rsidR="00A171EA" w:rsidRPr="006F48FA" w:rsidRDefault="00A171EA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По строке 106, </w:t>
      </w:r>
      <w:r w:rsidR="007C391A" w:rsidRPr="006F48FA">
        <w:rPr>
          <w:color w:val="000000"/>
        </w:rPr>
        <w:t xml:space="preserve"> в том числе из строки 101 указыв</w:t>
      </w:r>
      <w:r w:rsidRPr="006F48FA">
        <w:rPr>
          <w:color w:val="000000"/>
        </w:rPr>
        <w:t>ается протяженность автомобильных дорог общего пользования местного значения с твердым покрытием</w:t>
      </w:r>
      <w:r w:rsidR="006663D2" w:rsidRPr="006F48FA">
        <w:rPr>
          <w:color w:val="000000"/>
        </w:rPr>
        <w:t xml:space="preserve"> и грунтовых дорог</w:t>
      </w:r>
      <w:r w:rsidRPr="006F48FA">
        <w:rPr>
          <w:color w:val="000000"/>
        </w:rPr>
        <w:t xml:space="preserve">, не отвечающих нормативным требованиям. </w:t>
      </w:r>
    </w:p>
    <w:p w:rsidR="00A171EA" w:rsidRPr="006F48FA" w:rsidRDefault="00A171EA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При заполнении строки 106 следует руководствоваться требованиями ГОСТ </w:t>
      </w:r>
      <w:proofErr w:type="gramStart"/>
      <w:r w:rsidRPr="006F48FA">
        <w:rPr>
          <w:color w:val="000000"/>
        </w:rPr>
        <w:t>Р</w:t>
      </w:r>
      <w:proofErr w:type="gramEnd"/>
      <w:r w:rsidRPr="006F48FA">
        <w:rPr>
          <w:color w:val="000000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 с учетом ОДН 218.0.006-2002 «Правила диагностики и оценки </w:t>
      </w:r>
      <w:proofErr w:type="gramStart"/>
      <w:r w:rsidRPr="006F48FA">
        <w:rPr>
          <w:color w:val="000000"/>
        </w:rPr>
        <w:t>состояния</w:t>
      </w:r>
      <w:proofErr w:type="gramEnd"/>
      <w:r w:rsidRPr="006F48FA">
        <w:rPr>
          <w:color w:val="000000"/>
        </w:rPr>
        <w:t xml:space="preserve"> автомобильных дорог», утвержденными распоряжением Министерства транспорта Российской Федерации от 3 октября </w:t>
      </w:r>
      <w:smartTag w:uri="urn:schemas-microsoft-com:office:smarttags" w:element="metricconverter">
        <w:smartTagPr>
          <w:attr w:name="ProductID" w:val="2002 г"/>
        </w:smartTagPr>
        <w:r w:rsidRPr="006F48FA">
          <w:rPr>
            <w:color w:val="000000"/>
          </w:rPr>
          <w:t>2002 г</w:t>
        </w:r>
      </w:smartTag>
      <w:r w:rsidRPr="006F48FA">
        <w:rPr>
          <w:color w:val="000000"/>
        </w:rPr>
        <w:t>. № ИС-840-р</w:t>
      </w:r>
      <w:r w:rsidR="00884D1F" w:rsidRPr="006F48FA">
        <w:rPr>
          <w:color w:val="000000"/>
        </w:rPr>
        <w:t>, и Сводом правил «Проектирование и строительство</w:t>
      </w:r>
      <w:r w:rsidR="00852C9C" w:rsidRPr="006F48FA">
        <w:rPr>
          <w:color w:val="000000"/>
        </w:rPr>
        <w:t xml:space="preserve"> автомобильных дорог с низкой интенсивностью движения</w:t>
      </w:r>
      <w:r w:rsidR="00884D1F" w:rsidRPr="006F48FA">
        <w:rPr>
          <w:color w:val="000000"/>
        </w:rPr>
        <w:t>»</w:t>
      </w:r>
      <w:r w:rsidR="00852C9C" w:rsidRPr="006F48FA">
        <w:rPr>
          <w:color w:val="000000"/>
        </w:rPr>
        <w:t xml:space="preserve"> (СП</w:t>
      </w:r>
      <w:r w:rsidR="007F7444" w:rsidRPr="006F48FA">
        <w:rPr>
          <w:color w:val="000000"/>
        </w:rPr>
        <w:t xml:space="preserve"> </w:t>
      </w:r>
      <w:r w:rsidR="00852C9C" w:rsidRPr="006F48FA">
        <w:rPr>
          <w:color w:val="000000"/>
        </w:rPr>
        <w:t xml:space="preserve"> 243.1326000.2015), утвержденным приказом Министерства транспорта Российской Федерации от 30 сентября 2015 г. № 291</w:t>
      </w:r>
      <w:r w:rsidRPr="006F48FA">
        <w:rPr>
          <w:color w:val="000000"/>
        </w:rPr>
        <w:t>.</w:t>
      </w:r>
    </w:p>
    <w:p w:rsidR="00A171EA" w:rsidRPr="006F48FA" w:rsidRDefault="00A171EA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>По строке 107 отражаются сведения о количестве паромных переправ.</w:t>
      </w:r>
    </w:p>
    <w:p w:rsidR="00A171EA" w:rsidRPr="006F48FA" w:rsidRDefault="00A171EA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b/>
          <w:color w:val="000000"/>
        </w:rPr>
        <w:t>Паромная переправа</w:t>
      </w:r>
      <w:r w:rsidRPr="006F48FA">
        <w:rPr>
          <w:color w:val="000000"/>
        </w:rPr>
        <w:t xml:space="preserve"> - участок водного пути с причальными сооружениями и курсирующими на нем специализированными судами - паромами.</w:t>
      </w:r>
    </w:p>
    <w:p w:rsidR="00A171EA" w:rsidRPr="006F48FA" w:rsidRDefault="00A171EA" w:rsidP="00852C9C">
      <w:pPr>
        <w:spacing w:line="260" w:lineRule="exact"/>
        <w:ind w:firstLine="709"/>
        <w:jc w:val="both"/>
        <w:rPr>
          <w:color w:val="000000"/>
        </w:rPr>
      </w:pPr>
      <w:proofErr w:type="spellStart"/>
      <w:r w:rsidRPr="006F48FA">
        <w:rPr>
          <w:b/>
          <w:color w:val="000000"/>
        </w:rPr>
        <w:t>Плавсредства</w:t>
      </w:r>
      <w:proofErr w:type="spellEnd"/>
      <w:r w:rsidRPr="006F48FA">
        <w:rPr>
          <w:b/>
          <w:color w:val="000000"/>
        </w:rPr>
        <w:t xml:space="preserve"> переправ</w:t>
      </w:r>
      <w:r w:rsidRPr="006F48FA">
        <w:rPr>
          <w:color w:val="000000"/>
        </w:rPr>
        <w:t xml:space="preserve"> - все плавающие (самоходные, несамоходные, стоечные) средства или суда.</w:t>
      </w:r>
    </w:p>
    <w:p w:rsidR="00A171EA" w:rsidRPr="006F48FA" w:rsidRDefault="007C391A" w:rsidP="00852C9C">
      <w:pPr>
        <w:spacing w:line="260" w:lineRule="exact"/>
        <w:ind w:firstLine="720"/>
        <w:jc w:val="both"/>
        <w:rPr>
          <w:rFonts w:cs="Arial"/>
          <w:color w:val="000000"/>
        </w:rPr>
      </w:pPr>
      <w:r w:rsidRPr="006F48FA">
        <w:rPr>
          <w:rFonts w:cs="Arial"/>
          <w:color w:val="000000"/>
        </w:rPr>
        <w:t>К</w:t>
      </w:r>
      <w:r w:rsidRPr="006F48FA">
        <w:rPr>
          <w:rFonts w:cs="Arial"/>
          <w:b/>
          <w:color w:val="000000"/>
        </w:rPr>
        <w:t xml:space="preserve"> </w:t>
      </w:r>
      <w:proofErr w:type="gramStart"/>
      <w:r w:rsidRPr="006F48FA">
        <w:rPr>
          <w:rFonts w:cs="Arial"/>
          <w:b/>
          <w:color w:val="000000"/>
        </w:rPr>
        <w:t>самоходным</w:t>
      </w:r>
      <w:proofErr w:type="gramEnd"/>
      <w:r w:rsidRPr="006F48FA">
        <w:rPr>
          <w:rFonts w:cs="Arial"/>
          <w:b/>
          <w:color w:val="000000"/>
        </w:rPr>
        <w:t xml:space="preserve"> </w:t>
      </w:r>
      <w:proofErr w:type="spellStart"/>
      <w:r w:rsidRPr="006F48FA">
        <w:rPr>
          <w:rFonts w:cs="Arial"/>
          <w:b/>
          <w:color w:val="000000"/>
        </w:rPr>
        <w:t>плавсредствам</w:t>
      </w:r>
      <w:proofErr w:type="spellEnd"/>
      <w:r w:rsidRPr="006F48FA">
        <w:rPr>
          <w:rFonts w:cs="Arial"/>
          <w:b/>
          <w:color w:val="000000"/>
        </w:rPr>
        <w:t xml:space="preserve"> </w:t>
      </w:r>
      <w:r w:rsidRPr="006F48FA">
        <w:rPr>
          <w:rFonts w:cs="Arial"/>
          <w:color w:val="000000"/>
        </w:rPr>
        <w:t>относятся суда, имеющие силовую установку (двигатель) и движитель (гребное колесо, гребной винт, водомет).</w:t>
      </w:r>
    </w:p>
    <w:p w:rsidR="00061756" w:rsidRPr="006F48FA" w:rsidRDefault="00061756" w:rsidP="00852C9C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rFonts w:cs="Arial"/>
          <w:color w:val="000000"/>
        </w:rPr>
        <w:t xml:space="preserve">Сведения о переправах отображаются независимо от того, кому принадлежит право собственности на </w:t>
      </w:r>
      <w:proofErr w:type="spellStart"/>
      <w:r w:rsidRPr="006F48FA">
        <w:rPr>
          <w:rFonts w:cs="Arial"/>
          <w:color w:val="000000"/>
        </w:rPr>
        <w:t>плавсредство</w:t>
      </w:r>
      <w:proofErr w:type="spellEnd"/>
      <w:r w:rsidRPr="006F48FA">
        <w:rPr>
          <w:rFonts w:cs="Arial"/>
          <w:color w:val="000000"/>
        </w:rPr>
        <w:t>.</w:t>
      </w:r>
    </w:p>
    <w:p w:rsidR="00A171EA" w:rsidRPr="006F48FA" w:rsidRDefault="00A171EA" w:rsidP="002C2168">
      <w:pPr>
        <w:keepNext/>
        <w:spacing w:before="120"/>
        <w:jc w:val="center"/>
        <w:outlineLvl w:val="0"/>
        <w:rPr>
          <w:b/>
          <w:color w:val="000000"/>
        </w:rPr>
      </w:pPr>
      <w:r w:rsidRPr="006F48FA">
        <w:rPr>
          <w:b/>
          <w:color w:val="000000"/>
          <w:spacing w:val="-2"/>
        </w:rPr>
        <w:t>Раздел 2. Наличие и протяженность  искусственных сооружений</w:t>
      </w:r>
      <w:r w:rsidR="000C2B2B" w:rsidRPr="006F48FA">
        <w:rPr>
          <w:b/>
          <w:color w:val="000000"/>
          <w:spacing w:val="-2"/>
        </w:rPr>
        <w:br/>
      </w:r>
      <w:r w:rsidRPr="006F48FA">
        <w:rPr>
          <w:b/>
          <w:color w:val="000000"/>
          <w:spacing w:val="-2"/>
        </w:rPr>
        <w:t xml:space="preserve"> на автомобильных дорогах общего пользования  местного значения</w:t>
      </w:r>
    </w:p>
    <w:p w:rsidR="00A171EA" w:rsidRPr="006F48FA" w:rsidRDefault="00A171EA" w:rsidP="00A171EA">
      <w:pPr>
        <w:rPr>
          <w:color w:val="000000"/>
        </w:rPr>
      </w:pP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  <w:szCs w:val="24"/>
        </w:rPr>
      </w:pPr>
      <w:r w:rsidRPr="006F48FA">
        <w:rPr>
          <w:color w:val="000000"/>
        </w:rPr>
        <w:t>В разделе показываются отдельные виды искусственных сооружений на автомобильных дорогах общего пользования местного значения, находящиеся в собственности муниципальных образований на основе вещного права</w:t>
      </w:r>
      <w:r w:rsidR="00061756" w:rsidRPr="006F48FA">
        <w:rPr>
          <w:color w:val="000000"/>
        </w:rPr>
        <w:t>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По строкам 201 и 202 показывается  наличие и протяженность </w:t>
      </w:r>
      <w:r w:rsidRPr="006F48FA">
        <w:rPr>
          <w:b/>
          <w:color w:val="000000"/>
        </w:rPr>
        <w:t>мостов, путепроводов и эстакад</w:t>
      </w:r>
      <w:r w:rsidRPr="006F48FA">
        <w:rPr>
          <w:color w:val="000000"/>
        </w:rPr>
        <w:t>, включаются сведения</w:t>
      </w:r>
      <w:r w:rsidRPr="006F48FA">
        <w:rPr>
          <w:b/>
          <w:color w:val="000000"/>
        </w:rPr>
        <w:t xml:space="preserve"> </w:t>
      </w:r>
      <w:r w:rsidRPr="006F48FA">
        <w:rPr>
          <w:i/>
          <w:color w:val="000000"/>
        </w:rPr>
        <w:t>о капитальных и деревянных сооружениях</w:t>
      </w:r>
      <w:r w:rsidRPr="006F48FA">
        <w:rPr>
          <w:color w:val="000000"/>
        </w:rPr>
        <w:t>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rFonts w:eastAsia="DejaVuSerif"/>
          <w:color w:val="000000"/>
        </w:rPr>
      </w:pPr>
      <w:r w:rsidRPr="006F48FA">
        <w:rPr>
          <w:b/>
          <w:color w:val="000000"/>
        </w:rPr>
        <w:t xml:space="preserve">Мост – </w:t>
      </w:r>
      <w:r w:rsidRPr="006F48FA">
        <w:rPr>
          <w:color w:val="000000"/>
        </w:rPr>
        <w:t>сооружение, состоящее из опор и пролетных строений, предназначенное для пропуска транспортных путей через водные преграды.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rFonts w:eastAsia="DejaVuSerif"/>
          <w:color w:val="000000"/>
        </w:rPr>
      </w:pPr>
      <w:r w:rsidRPr="006F48FA">
        <w:rPr>
          <w:b/>
          <w:color w:val="000000"/>
        </w:rPr>
        <w:t xml:space="preserve">Путепровод - </w:t>
      </w:r>
      <w:r w:rsidRPr="006F48FA">
        <w:rPr>
          <w:rFonts w:eastAsia="DejaVuSerif"/>
          <w:color w:val="000000"/>
        </w:rPr>
        <w:t>мостовое сооружение для пропуска одной транспортной магистрали над другой в разных уровнях.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b/>
          <w:bCs/>
          <w:color w:val="000000"/>
        </w:rPr>
        <w:t>Эстакада</w:t>
      </w:r>
      <w:r w:rsidRPr="006F48FA">
        <w:rPr>
          <w:color w:val="000000"/>
        </w:rPr>
        <w:t xml:space="preserve"> - мостовое сооружение для пропуска транспортной магистрали на некоторой высоте над поверхностью земли, чтобы пространство под ней могло быть использовано для различных целей, или устраиваемое вместо насыпи на подходах к мостам. 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lastRenderedPageBreak/>
        <w:t xml:space="preserve">Согласно своду правил </w:t>
      </w:r>
      <w:proofErr w:type="spellStart"/>
      <w:r w:rsidRPr="006F48FA">
        <w:rPr>
          <w:color w:val="000000"/>
        </w:rPr>
        <w:t>СНиП</w:t>
      </w:r>
      <w:proofErr w:type="spellEnd"/>
      <w:r w:rsidRPr="006F48FA">
        <w:rPr>
          <w:color w:val="000000"/>
        </w:rPr>
        <w:t xml:space="preserve"> 2.05.03-84 «Мосты и трубы», за длину мостов (путепроводов) следует принимать расстояние между концами береговых опор (закладных щитов), при этом длину переходных плит в расчет включать не следует.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rFonts w:eastAsia="DejaVuSerif"/>
          <w:color w:val="000000"/>
        </w:rPr>
      </w:pPr>
      <w:r w:rsidRPr="006F48FA">
        <w:rPr>
          <w:color w:val="000000"/>
        </w:rPr>
        <w:t xml:space="preserve">По строкам 211 и 212 отражается наличие и протяженность </w:t>
      </w:r>
      <w:r w:rsidRPr="006F48FA">
        <w:rPr>
          <w:b/>
          <w:color w:val="000000"/>
        </w:rPr>
        <w:t>автодорожных тоннелей.</w:t>
      </w:r>
      <w:r w:rsidRPr="006F48FA">
        <w:rPr>
          <w:color w:val="000000"/>
        </w:rPr>
        <w:t xml:space="preserve"> </w:t>
      </w:r>
      <w:r w:rsidRPr="006F48FA">
        <w:rPr>
          <w:b/>
          <w:bCs/>
          <w:color w:val="000000"/>
        </w:rPr>
        <w:t>Тоннель автодорожный</w:t>
      </w:r>
      <w:r w:rsidRPr="006F48FA">
        <w:rPr>
          <w:color w:val="000000"/>
        </w:rPr>
        <w:t xml:space="preserve"> - подземное или подводное сооружение, предназначенное для устройства автомобильной дороги через толщу земли, горный массив или под водным препятствием. 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aps/>
          <w:color w:val="000000"/>
        </w:rPr>
      </w:pPr>
      <w:r w:rsidRPr="006F48FA">
        <w:rPr>
          <w:color w:val="000000"/>
        </w:rPr>
        <w:t xml:space="preserve">Длину тоннелей следует определять как  расстояние между наружными гранями стен порталов по оси тоннеля. 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По строкам 213 и 214 отражается наличие и протяженность </w:t>
      </w:r>
      <w:r w:rsidRPr="006F48FA">
        <w:rPr>
          <w:b/>
          <w:color w:val="000000"/>
        </w:rPr>
        <w:t>пешеходных переходов в разных с автомобильной дорогой уровнях</w:t>
      </w:r>
      <w:r w:rsidRPr="006F48FA">
        <w:rPr>
          <w:color w:val="000000"/>
        </w:rPr>
        <w:t xml:space="preserve"> (</w:t>
      </w:r>
      <w:proofErr w:type="gramStart"/>
      <w:r w:rsidRPr="006F48FA">
        <w:rPr>
          <w:color w:val="000000"/>
        </w:rPr>
        <w:t>эстакадные</w:t>
      </w:r>
      <w:proofErr w:type="gramEnd"/>
      <w:r w:rsidRPr="006F48FA">
        <w:rPr>
          <w:color w:val="000000"/>
        </w:rPr>
        <w:t>, подземные). Длина пешеходных переходов включает сумму длин лестничных маршей, пандусов, стволов лифтовых подъемников.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>С</w:t>
      </w:r>
      <w:r w:rsidR="004C771B" w:rsidRPr="006F48FA">
        <w:rPr>
          <w:color w:val="000000"/>
        </w:rPr>
        <w:t>ведения о пешеходных переходах «зебра»</w:t>
      </w:r>
      <w:r w:rsidRPr="006F48FA">
        <w:rPr>
          <w:color w:val="000000"/>
        </w:rPr>
        <w:t xml:space="preserve"> в строки 213 и 214 не включаются.</w:t>
      </w:r>
    </w:p>
    <w:p w:rsidR="00A171EA" w:rsidRPr="006F48FA" w:rsidRDefault="00A171EA" w:rsidP="00A171EA">
      <w:pPr>
        <w:spacing w:line="260" w:lineRule="exact"/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По строкам 215 – 218  отражается наличие и протяженность </w:t>
      </w:r>
      <w:r w:rsidRPr="006F48FA">
        <w:rPr>
          <w:b/>
          <w:color w:val="000000"/>
        </w:rPr>
        <w:t xml:space="preserve">труб </w:t>
      </w:r>
      <w:r w:rsidRPr="006F48FA">
        <w:rPr>
          <w:color w:val="000000"/>
        </w:rPr>
        <w:t>под полотном автомобильной дороги, для пропуска постоянных или сезонных водотоков.</w:t>
      </w:r>
    </w:p>
    <w:p w:rsidR="00A171EA" w:rsidRPr="006F48FA" w:rsidRDefault="00A171EA" w:rsidP="00A171EA">
      <w:pPr>
        <w:ind w:firstLine="720"/>
        <w:jc w:val="both"/>
        <w:rPr>
          <w:color w:val="000000"/>
        </w:rPr>
      </w:pPr>
      <w:r w:rsidRPr="006F48FA">
        <w:rPr>
          <w:color w:val="000000"/>
        </w:rPr>
        <w:t xml:space="preserve">По строке 219 отражается протяженность </w:t>
      </w:r>
      <w:r w:rsidRPr="006F48FA">
        <w:rPr>
          <w:b/>
          <w:color w:val="000000"/>
        </w:rPr>
        <w:t xml:space="preserve">снегозащитных сооружений, </w:t>
      </w:r>
      <w:r w:rsidRPr="006F48FA">
        <w:rPr>
          <w:color w:val="000000"/>
        </w:rPr>
        <w:t>к которым</w:t>
      </w:r>
      <w:r w:rsidRPr="006F48FA">
        <w:rPr>
          <w:b/>
          <w:color w:val="000000"/>
        </w:rPr>
        <w:t xml:space="preserve"> </w:t>
      </w:r>
      <w:r w:rsidRPr="006F48FA">
        <w:rPr>
          <w:color w:val="000000"/>
        </w:rPr>
        <w:t>относятся снегозащитные насаждения, снегозащитные средства (щиты, постоянные заборы), снегозащитные и противоселевые сооружения  и конструкции (</w:t>
      </w:r>
      <w:r w:rsidR="00884D1F" w:rsidRPr="006F48FA">
        <w:rPr>
          <w:color w:val="000000"/>
        </w:rPr>
        <w:t xml:space="preserve">например, </w:t>
      </w:r>
      <w:r w:rsidRPr="006F48FA">
        <w:rPr>
          <w:color w:val="000000"/>
        </w:rPr>
        <w:t>галереи, тоннели, лотки). Наличие снегозащитных лесонасаждений определяется как сумма протяженности посадок с левой и правой сторон дороги. Наличие заборов и переносных щитов устанавливается по их фактической протяженности с правой и левой сторон дороги.</w:t>
      </w:r>
    </w:p>
    <w:p w:rsidR="00A171EA" w:rsidRPr="006F48FA" w:rsidRDefault="00A171EA" w:rsidP="00A171EA">
      <w:pPr>
        <w:ind w:left="119" w:firstLine="499"/>
        <w:jc w:val="both"/>
        <w:rPr>
          <w:b/>
          <w:color w:val="000000"/>
        </w:rPr>
      </w:pPr>
    </w:p>
    <w:p w:rsidR="00A171EA" w:rsidRPr="006F48FA" w:rsidRDefault="00A171EA" w:rsidP="00A171EA">
      <w:pPr>
        <w:ind w:left="119" w:firstLine="499"/>
        <w:jc w:val="center"/>
        <w:rPr>
          <w:b/>
          <w:color w:val="000000"/>
        </w:rPr>
      </w:pPr>
      <w:r w:rsidRPr="006F48FA">
        <w:rPr>
          <w:b/>
          <w:color w:val="000000"/>
        </w:rPr>
        <w:t xml:space="preserve">Раздел 3. Основные сооружения и оборудование, повышающие безопасность дорожного движения </w:t>
      </w:r>
    </w:p>
    <w:p w:rsidR="00A171EA" w:rsidRPr="006F48FA" w:rsidRDefault="00A171EA" w:rsidP="006968AF">
      <w:pPr>
        <w:spacing w:after="120"/>
        <w:ind w:left="119" w:firstLine="499"/>
        <w:jc w:val="center"/>
        <w:rPr>
          <w:b/>
          <w:color w:val="000000"/>
          <w:vertAlign w:val="superscript"/>
        </w:rPr>
      </w:pPr>
      <w:r w:rsidRPr="006F48FA">
        <w:rPr>
          <w:b/>
          <w:color w:val="000000"/>
        </w:rPr>
        <w:t>на  автомобильных дорогах общего пользования местного значения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В разделе отражаются сведения об основных сооружениях и оборудовании, повышающих безопасность дорожного движения на автомобильных дорогах общего пользования местного значения, независимо от того кому принадлежит право собственности на данные сооружения и оборудование.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По строке 301 показывается общее количество автобусных остановок. Автобусные остановки показываются  всех видов и конструкций для двух направлений движения раздельно. 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 xml:space="preserve">По строке 302  показывается общая протяженность линий электроосвещения. В случае размещения электроосвещения на одном километре справа и слева их протяженность складывается. 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По строке 303 отражается протяженность транспортных развязок в разных уровнях на пересечениях железнодорожных путей и автомобильных дорог.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По строке 304 отражается протяженность транспортных развязок в разных уровнях на пересечениях автомобильных дорог.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  <w:r w:rsidRPr="006F48FA">
        <w:rPr>
          <w:color w:val="000000"/>
        </w:rPr>
        <w:t>По строке 305, в том числе из строки 304 отражается количество и протяженность транспортных развязок в разных уровнях на пересечениях автомобильных дорог с двумя и более путепроводами и тоннелями.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</w:p>
    <w:p w:rsidR="004C771B" w:rsidRPr="006F48FA" w:rsidRDefault="004C771B" w:rsidP="00A171EA">
      <w:pPr>
        <w:ind w:left="119" w:firstLine="499"/>
        <w:jc w:val="center"/>
        <w:rPr>
          <w:b/>
          <w:color w:val="000000"/>
        </w:rPr>
      </w:pPr>
    </w:p>
    <w:p w:rsidR="004C771B" w:rsidRPr="006F48FA" w:rsidRDefault="004C771B" w:rsidP="00A171EA">
      <w:pPr>
        <w:ind w:left="119" w:firstLine="499"/>
        <w:jc w:val="center"/>
        <w:rPr>
          <w:b/>
          <w:color w:val="000000"/>
        </w:rPr>
      </w:pPr>
    </w:p>
    <w:p w:rsidR="00A171EA" w:rsidRPr="006F48FA" w:rsidRDefault="00A171EA" w:rsidP="006968AF">
      <w:pPr>
        <w:spacing w:after="120"/>
        <w:ind w:left="119" w:firstLine="499"/>
        <w:jc w:val="center"/>
        <w:rPr>
          <w:b/>
          <w:color w:val="000000"/>
        </w:rPr>
      </w:pPr>
      <w:r w:rsidRPr="006F48FA">
        <w:rPr>
          <w:b/>
          <w:color w:val="000000"/>
        </w:rPr>
        <w:t xml:space="preserve">Раздел 4. Объекты </w:t>
      </w:r>
      <w:proofErr w:type="spellStart"/>
      <w:r w:rsidRPr="006F48FA">
        <w:rPr>
          <w:b/>
          <w:color w:val="000000"/>
        </w:rPr>
        <w:t>автогазозаправочной</w:t>
      </w:r>
      <w:proofErr w:type="spellEnd"/>
      <w:r w:rsidRPr="006F48FA">
        <w:rPr>
          <w:b/>
          <w:color w:val="000000"/>
        </w:rPr>
        <w:t xml:space="preserve"> инфраструктуры</w:t>
      </w:r>
      <w:r w:rsidR="00BF3B00" w:rsidRPr="006F48FA">
        <w:rPr>
          <w:b/>
          <w:color w:val="000000"/>
        </w:rPr>
        <w:t xml:space="preserve"> </w:t>
      </w:r>
      <w:r w:rsidR="00BF3B00" w:rsidRPr="006F48FA">
        <w:rPr>
          <w:b/>
          <w:color w:val="000000"/>
          <w:sz w:val="22"/>
          <w:szCs w:val="22"/>
          <w:lang w:val="ru-MO"/>
        </w:rPr>
        <w:t>на автомобильных дорогах общего пользования местного значения</w:t>
      </w:r>
    </w:p>
    <w:p w:rsidR="00A171EA" w:rsidRPr="006F48FA" w:rsidRDefault="00A171EA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lastRenderedPageBreak/>
        <w:t xml:space="preserve">В разделе </w:t>
      </w:r>
      <w:r w:rsidR="004C771B" w:rsidRPr="006F48FA">
        <w:rPr>
          <w:b/>
          <w:color w:val="000000"/>
        </w:rPr>
        <w:t>по строке 4</w:t>
      </w:r>
      <w:r w:rsidRPr="006F48FA">
        <w:rPr>
          <w:b/>
          <w:color w:val="000000"/>
        </w:rPr>
        <w:t>01</w:t>
      </w:r>
      <w:r w:rsidRPr="006F48FA">
        <w:rPr>
          <w:color w:val="000000"/>
        </w:rPr>
        <w:t xml:space="preserve"> приводятся сведения о количестве </w:t>
      </w:r>
      <w:r w:rsidRPr="006F48FA">
        <w:rPr>
          <w:b/>
          <w:color w:val="000000"/>
        </w:rPr>
        <w:t>автозаправочных станций (АЗС)</w:t>
      </w:r>
      <w:r w:rsidRPr="006F48FA">
        <w:rPr>
          <w:color w:val="000000"/>
        </w:rPr>
        <w:t xml:space="preserve"> всех форм собственности, независимо от их организационно-правовой формы, расположенных как в придорожной полосе</w:t>
      </w:r>
      <w:r w:rsidR="00D86C3C" w:rsidRPr="006F48FA">
        <w:rPr>
          <w:color w:val="000000"/>
        </w:rPr>
        <w:t>,</w:t>
      </w:r>
      <w:r w:rsidRPr="006F48FA">
        <w:rPr>
          <w:color w:val="000000"/>
        </w:rPr>
        <w:t xml:space="preserve"> так и в полосе отвода автомобильных дорог общего пользования местного значения. </w:t>
      </w:r>
      <w:r w:rsidRPr="006F48FA">
        <w:rPr>
          <w:b/>
          <w:color w:val="000000"/>
        </w:rPr>
        <w:t xml:space="preserve">АЗС </w:t>
      </w:r>
      <w:r w:rsidRPr="006F48FA">
        <w:rPr>
          <w:color w:val="000000"/>
        </w:rPr>
        <w:t xml:space="preserve">– комплекс оборудования, предназначенный для заправки транспортных средств топливом. </w:t>
      </w:r>
    </w:p>
    <w:p w:rsidR="00A171EA" w:rsidRPr="006F48FA" w:rsidRDefault="00A171EA" w:rsidP="00A171EA">
      <w:pPr>
        <w:ind w:left="119" w:firstLine="709"/>
        <w:jc w:val="both"/>
        <w:rPr>
          <w:i/>
          <w:color w:val="000000"/>
        </w:rPr>
      </w:pPr>
      <w:r w:rsidRPr="006F48FA">
        <w:rPr>
          <w:b/>
          <w:color w:val="000000"/>
        </w:rPr>
        <w:t>В итог по строке 401</w:t>
      </w:r>
      <w:r w:rsidRPr="006F48FA">
        <w:rPr>
          <w:color w:val="000000"/>
        </w:rPr>
        <w:t xml:space="preserve"> включаются </w:t>
      </w:r>
      <w:r w:rsidR="00A91099" w:rsidRPr="006F48FA">
        <w:rPr>
          <w:color w:val="000000"/>
        </w:rPr>
        <w:t xml:space="preserve">данные о количестве заправочных станций, выделяемых по строкам 402-406, </w:t>
      </w:r>
      <w:r w:rsidRPr="006F48FA">
        <w:rPr>
          <w:i/>
          <w:color w:val="000000"/>
        </w:rPr>
        <w:t xml:space="preserve">а также АЗС, на территории которых предусмотрена заправка транспортных средств только жидким моторным топливом (бензин, дизельное топливо). </w:t>
      </w:r>
    </w:p>
    <w:p w:rsidR="00A171EA" w:rsidRPr="006F48FA" w:rsidRDefault="00A171EA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 xml:space="preserve">Передвижные АЗС, а также АЗС, обслуживающие только организации, по данной строке не отражаются. </w:t>
      </w:r>
    </w:p>
    <w:p w:rsidR="00A171EA" w:rsidRPr="006F48FA" w:rsidRDefault="00A171EA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В строке 402 приводятся сведения о количестве</w:t>
      </w:r>
      <w:r w:rsidRPr="006F48FA">
        <w:rPr>
          <w:b/>
          <w:color w:val="000000"/>
        </w:rPr>
        <w:t xml:space="preserve"> многотопливных заправочных станций (МТЗС)</w:t>
      </w:r>
      <w:r w:rsidRPr="006F48FA">
        <w:rPr>
          <w:color w:val="000000"/>
        </w:rPr>
        <w:t>. МТЗС – обособленный объект заправки и сервиса (совокупность зданий, сооружений, технологического оборудования и инженерных коммуникаций), предназначенный для получения, хранения и заправки транспорта жидкими и газовыми моторными топливами.</w:t>
      </w:r>
    </w:p>
    <w:p w:rsidR="00A171EA" w:rsidRPr="006F48FA" w:rsidRDefault="00A91099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В строке 403 указываются</w:t>
      </w:r>
      <w:r w:rsidR="00A171EA" w:rsidRPr="006F48FA">
        <w:rPr>
          <w:color w:val="000000"/>
        </w:rPr>
        <w:t xml:space="preserve"> сведения о количестве</w:t>
      </w:r>
      <w:r w:rsidR="00A171EA" w:rsidRPr="006F48FA">
        <w:rPr>
          <w:b/>
          <w:color w:val="000000"/>
        </w:rPr>
        <w:t xml:space="preserve"> автомобильных газонаполнительных компрессорных станций (АГНКС).</w:t>
      </w:r>
      <w:r w:rsidR="00A171EA" w:rsidRPr="006F48FA">
        <w:rPr>
          <w:color w:val="000000"/>
        </w:rPr>
        <w:t xml:space="preserve"> АГНКС – обособленный объект заправки (совокупность зданий, сооружений, технологического оборудования и инженерных коммуникаций), предназначенный для производства, накопления и выдачи компримированного природного газа с целью заправки транспорта.</w:t>
      </w:r>
    </w:p>
    <w:p w:rsidR="00A171EA" w:rsidRPr="006F48FA" w:rsidRDefault="00A91099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В строке 404 отражаются</w:t>
      </w:r>
      <w:r w:rsidR="00A171EA" w:rsidRPr="006F48FA">
        <w:rPr>
          <w:color w:val="000000"/>
        </w:rPr>
        <w:t xml:space="preserve"> сведения о количестве</w:t>
      </w:r>
      <w:r w:rsidR="00A171EA" w:rsidRPr="006F48FA">
        <w:rPr>
          <w:b/>
          <w:color w:val="000000"/>
        </w:rPr>
        <w:t xml:space="preserve"> автомобильных газозаправочных станций (АГЗС).</w:t>
      </w:r>
      <w:r w:rsidR="00A171EA" w:rsidRPr="006F48FA">
        <w:rPr>
          <w:color w:val="000000"/>
        </w:rPr>
        <w:t xml:space="preserve"> АГЗС – комплекс оборудования на придорожной территории, осуществляющий заправку автомобилей и других транспортных средств, двигатели которых конвертированы или изначально рассчитаны на работу на сжиженном нефтяном газе и имеют соответствующую систему.</w:t>
      </w:r>
    </w:p>
    <w:p w:rsidR="00A171EA" w:rsidRPr="006F48FA" w:rsidRDefault="00A171EA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В строке 405 приводятся сведения о количестве</w:t>
      </w:r>
      <w:r w:rsidRPr="006F48FA">
        <w:rPr>
          <w:b/>
          <w:color w:val="000000"/>
        </w:rPr>
        <w:t xml:space="preserve"> криогенных газозаправочных станций (</w:t>
      </w:r>
      <w:proofErr w:type="spellStart"/>
      <w:r w:rsidRPr="006F48FA">
        <w:rPr>
          <w:b/>
          <w:color w:val="000000"/>
        </w:rPr>
        <w:t>КриоГЗС</w:t>
      </w:r>
      <w:proofErr w:type="spellEnd"/>
      <w:r w:rsidRPr="006F48FA">
        <w:rPr>
          <w:b/>
          <w:color w:val="000000"/>
        </w:rPr>
        <w:t xml:space="preserve">). </w:t>
      </w:r>
      <w:proofErr w:type="spellStart"/>
      <w:r w:rsidRPr="006F48FA">
        <w:rPr>
          <w:color w:val="000000"/>
        </w:rPr>
        <w:t>КриоГЗС</w:t>
      </w:r>
      <w:proofErr w:type="spellEnd"/>
      <w:r w:rsidRPr="006F48FA">
        <w:rPr>
          <w:color w:val="000000"/>
        </w:rPr>
        <w:t xml:space="preserve"> – объект потребления сжиженного природного газа, предназначенный для приема и хранения сжиженного природного газа с последующей заправкой транспортных средств.</w:t>
      </w:r>
    </w:p>
    <w:p w:rsidR="00A171EA" w:rsidRPr="006F48FA" w:rsidRDefault="00A171EA" w:rsidP="00A171EA">
      <w:pPr>
        <w:ind w:left="119" w:firstLine="709"/>
        <w:jc w:val="both"/>
        <w:rPr>
          <w:color w:val="000000"/>
        </w:rPr>
      </w:pPr>
      <w:r w:rsidRPr="006F48FA">
        <w:rPr>
          <w:color w:val="000000"/>
        </w:rPr>
        <w:t>В строке 406 приводятся сведения о количестве</w:t>
      </w:r>
      <w:r w:rsidRPr="006F48FA">
        <w:rPr>
          <w:b/>
          <w:color w:val="000000"/>
        </w:rPr>
        <w:t xml:space="preserve"> электрических заправочных станций (ЭЗС).</w:t>
      </w:r>
      <w:r w:rsidRPr="006F48FA">
        <w:rPr>
          <w:color w:val="000000"/>
        </w:rPr>
        <w:t xml:space="preserve"> Электрическая зарядная станция (колонка) для электротранспорта – электротехническое устройство, оснащенное разъемами и </w:t>
      </w:r>
      <w:proofErr w:type="spellStart"/>
      <w:r w:rsidRPr="006F48FA">
        <w:rPr>
          <w:color w:val="000000"/>
        </w:rPr>
        <w:t>коннекторами</w:t>
      </w:r>
      <w:proofErr w:type="spellEnd"/>
      <w:r w:rsidRPr="006F48FA">
        <w:rPr>
          <w:color w:val="000000"/>
        </w:rPr>
        <w:t>, необходимыми для подключения электротранспорта, совместимого с различными стандартами, и позволяющее производить зарядку тяговых батарей электротранспорта в различных режимах.</w:t>
      </w:r>
    </w:p>
    <w:p w:rsidR="00A171EA" w:rsidRPr="006F48FA" w:rsidRDefault="00A171EA" w:rsidP="00A171EA">
      <w:pPr>
        <w:ind w:firstLine="709"/>
        <w:jc w:val="both"/>
        <w:rPr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A171EA">
      <w:pPr>
        <w:ind w:firstLine="709"/>
        <w:jc w:val="both"/>
        <w:rPr>
          <w:b/>
          <w:color w:val="000000"/>
        </w:rPr>
      </w:pPr>
    </w:p>
    <w:p w:rsidR="00A171EA" w:rsidRPr="006F48FA" w:rsidRDefault="00A171EA" w:rsidP="002C2168">
      <w:pPr>
        <w:tabs>
          <w:tab w:val="left" w:pos="2127"/>
        </w:tabs>
        <w:spacing w:after="120"/>
        <w:ind w:firstLine="709"/>
        <w:rPr>
          <w:b/>
          <w:color w:val="000000"/>
        </w:rPr>
      </w:pPr>
      <w:r w:rsidRPr="006F48FA">
        <w:rPr>
          <w:b/>
          <w:color w:val="000000"/>
        </w:rPr>
        <w:t>При заполнении формы необходимо учитывать следующие контроли:</w:t>
      </w:r>
    </w:p>
    <w:tbl>
      <w:tblPr>
        <w:tblW w:w="0" w:type="auto"/>
        <w:tblInd w:w="675" w:type="dxa"/>
        <w:tblLayout w:type="fixed"/>
        <w:tblLook w:val="01E0"/>
      </w:tblPr>
      <w:tblGrid>
        <w:gridCol w:w="7525"/>
      </w:tblGrid>
      <w:tr w:rsidR="00A171EA" w:rsidRPr="006F48FA">
        <w:tc>
          <w:tcPr>
            <w:tcW w:w="7525" w:type="dxa"/>
          </w:tcPr>
          <w:p w:rsidR="00A171EA" w:rsidRPr="006F48FA" w:rsidRDefault="00A171EA">
            <w:pPr>
              <w:spacing w:after="120"/>
              <w:jc w:val="both"/>
              <w:outlineLvl w:val="5"/>
              <w:rPr>
                <w:b/>
                <w:color w:val="000000"/>
                <w:szCs w:val="24"/>
                <w:u w:val="single"/>
              </w:rPr>
            </w:pPr>
            <w:r w:rsidRPr="006F48FA">
              <w:rPr>
                <w:b/>
                <w:color w:val="000000"/>
                <w:u w:val="single"/>
              </w:rPr>
              <w:t xml:space="preserve">Раздел 1 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lastRenderedPageBreak/>
              <w:t xml:space="preserve">     По графам 4, 5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стр.101 ≥ стр.102 </w:t>
            </w:r>
          </w:p>
          <w:p w:rsidR="00A171EA" w:rsidRPr="006F48FA" w:rsidRDefault="00A171EA">
            <w:pPr>
              <w:tabs>
                <w:tab w:val="left" w:pos="1701"/>
              </w:tabs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стр.102 ≥ стр.103</w:t>
            </w:r>
          </w:p>
          <w:p w:rsidR="00A171EA" w:rsidRPr="006F48FA" w:rsidRDefault="00A171EA">
            <w:pPr>
              <w:tabs>
                <w:tab w:val="left" w:pos="1701"/>
              </w:tabs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стр.104 ≥ стр.105 </w:t>
            </w:r>
          </w:p>
          <w:p w:rsidR="00A171EA" w:rsidRPr="006F48FA" w:rsidRDefault="00A171EA">
            <w:pPr>
              <w:tabs>
                <w:tab w:val="left" w:pos="1701"/>
              </w:tabs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стр.104 </w:t>
            </w:r>
            <w:r w:rsidRPr="006F48FA">
              <w:rPr>
                <w:color w:val="000000"/>
              </w:rPr>
              <w:sym w:font="Symbol" w:char="F0A3"/>
            </w:r>
            <w:r w:rsidRPr="006F48FA">
              <w:rPr>
                <w:color w:val="000000"/>
              </w:rPr>
              <w:t xml:space="preserve"> стр.101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стр.105 </w:t>
            </w:r>
            <w:r w:rsidRPr="006F48FA">
              <w:rPr>
                <w:color w:val="000000"/>
              </w:rPr>
              <w:sym w:font="Symbol" w:char="F0A3"/>
            </w:r>
            <w:r w:rsidRPr="006F48FA">
              <w:rPr>
                <w:color w:val="000000"/>
              </w:rPr>
              <w:t xml:space="preserve"> стр.102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с  стр.106 </w:t>
            </w:r>
            <w:r w:rsidRPr="006F48FA">
              <w:rPr>
                <w:color w:val="000000"/>
              </w:rPr>
              <w:sym w:font="Symbol" w:char="F0A3"/>
            </w:r>
            <w:r w:rsidRPr="006F48FA">
              <w:rPr>
                <w:color w:val="000000"/>
              </w:rPr>
              <w:t xml:space="preserve"> стр.101</w:t>
            </w:r>
          </w:p>
          <w:p w:rsidR="00A171EA" w:rsidRPr="006F48FA" w:rsidRDefault="00A171EA">
            <w:pPr>
              <w:tabs>
                <w:tab w:val="left" w:pos="1701"/>
              </w:tabs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стр.107 ≥ стр.108 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стр.109 ≥ стр.110 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</w:p>
          <w:p w:rsidR="00A171EA" w:rsidRPr="006F48FA" w:rsidRDefault="00FD6492">
            <w:pPr>
              <w:spacing w:line="240" w:lineRule="exact"/>
              <w:ind w:left="-284"/>
              <w:rPr>
                <w:color w:val="000000"/>
              </w:rPr>
            </w:pPr>
            <w:proofErr w:type="spellStart"/>
            <w:r w:rsidRPr="006F48FA">
              <w:rPr>
                <w:color w:val="000000"/>
              </w:rPr>
              <w:t>Песли</w:t>
            </w:r>
            <w:proofErr w:type="spellEnd"/>
            <w:r w:rsidRPr="006F48FA">
              <w:rPr>
                <w:color w:val="000000"/>
              </w:rPr>
              <w:t xml:space="preserve"> стр.101 ≥ 0, то</w:t>
            </w:r>
            <w:r w:rsidR="00A171EA" w:rsidRPr="006F48FA">
              <w:rPr>
                <w:color w:val="000000"/>
              </w:rPr>
              <w:t xml:space="preserve"> </w:t>
            </w:r>
            <w:r w:rsidRPr="006F48FA">
              <w:rPr>
                <w:color w:val="000000"/>
              </w:rPr>
              <w:t>стр.106 ≥ 0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  <w:szCs w:val="24"/>
              </w:rPr>
            </w:pPr>
          </w:p>
        </w:tc>
      </w:tr>
      <w:tr w:rsidR="00A171EA" w:rsidRPr="006F48FA">
        <w:tc>
          <w:tcPr>
            <w:tcW w:w="7525" w:type="dxa"/>
          </w:tcPr>
          <w:p w:rsidR="00A171EA" w:rsidRPr="006F48FA" w:rsidRDefault="00A171EA">
            <w:pPr>
              <w:spacing w:after="120" w:line="240" w:lineRule="exact"/>
              <w:outlineLvl w:val="5"/>
              <w:rPr>
                <w:b/>
                <w:color w:val="000000"/>
                <w:szCs w:val="24"/>
                <w:u w:val="single"/>
              </w:rPr>
            </w:pPr>
            <w:r w:rsidRPr="006F48FA">
              <w:rPr>
                <w:b/>
                <w:color w:val="000000"/>
                <w:u w:val="single"/>
              </w:rPr>
              <w:lastRenderedPageBreak/>
              <w:t>Раздел 2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По графам 4, 5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стр.203 = стр.205 + стр.207 + стр.209 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стр.204 = стр.206 + стр.208 + стр.210 </w:t>
            </w:r>
          </w:p>
          <w:p w:rsidR="00A171EA" w:rsidRPr="006F48FA" w:rsidRDefault="00A171EA">
            <w:pPr>
              <w:spacing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стр.215 ≥ стр.217</w:t>
            </w:r>
          </w:p>
          <w:p w:rsidR="00A171EA" w:rsidRPr="006F48FA" w:rsidRDefault="00A171EA">
            <w:pPr>
              <w:tabs>
                <w:tab w:val="left" w:pos="1701"/>
              </w:tabs>
              <w:spacing w:after="60" w:line="240" w:lineRule="exact"/>
              <w:ind w:left="-284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   стр.216 ≥ стр.218</w:t>
            </w:r>
          </w:p>
          <w:p w:rsidR="00A171EA" w:rsidRPr="006F48FA" w:rsidRDefault="00A171EA">
            <w:pPr>
              <w:spacing w:line="240" w:lineRule="exact"/>
              <w:jc w:val="both"/>
              <w:rPr>
                <w:color w:val="000000"/>
              </w:rPr>
            </w:pPr>
            <w:r w:rsidRPr="006F48FA">
              <w:rPr>
                <w:color w:val="000000"/>
              </w:rPr>
              <w:t>При  наличии  данных по строкам 201,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203,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205, 207,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209,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211,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 xml:space="preserve">213, 215,217    </w:t>
            </w:r>
            <w:r w:rsidRPr="006F48FA">
              <w:rPr>
                <w:color w:val="000000"/>
                <w:lang w:val="ru-MO"/>
              </w:rPr>
              <w:t xml:space="preserve">       </w:t>
            </w:r>
          </w:p>
          <w:p w:rsidR="00A171EA" w:rsidRPr="006F48FA" w:rsidRDefault="00A171EA">
            <w:pPr>
              <w:spacing w:line="240" w:lineRule="exact"/>
              <w:jc w:val="both"/>
              <w:rPr>
                <w:color w:val="000000"/>
                <w:szCs w:val="24"/>
              </w:rPr>
            </w:pPr>
            <w:r w:rsidRPr="006F48FA">
              <w:rPr>
                <w:color w:val="000000"/>
              </w:rPr>
              <w:t>должны быть заполнены строки 202,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204,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206,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208,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210,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212,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214,</w:t>
            </w:r>
            <w:r w:rsidRPr="006F48FA">
              <w:rPr>
                <w:color w:val="000000"/>
                <w:lang w:val="ru-MO"/>
              </w:rPr>
              <w:t xml:space="preserve"> </w:t>
            </w:r>
            <w:r w:rsidRPr="006F48FA">
              <w:rPr>
                <w:color w:val="000000"/>
              </w:rPr>
              <w:t>216, 218 соответственно</w:t>
            </w:r>
          </w:p>
        </w:tc>
      </w:tr>
    </w:tbl>
    <w:p w:rsidR="00A171EA" w:rsidRPr="006F48FA" w:rsidRDefault="00A171EA" w:rsidP="00A171EA">
      <w:pPr>
        <w:spacing w:line="240" w:lineRule="exact"/>
        <w:ind w:firstLine="709"/>
        <w:outlineLvl w:val="5"/>
        <w:rPr>
          <w:color w:val="000000"/>
          <w:u w:val="single"/>
        </w:rPr>
      </w:pPr>
    </w:p>
    <w:p w:rsidR="00A171EA" w:rsidRPr="006F48FA" w:rsidRDefault="00A171EA" w:rsidP="00A171EA">
      <w:pPr>
        <w:spacing w:after="120" w:line="240" w:lineRule="exact"/>
        <w:ind w:firstLine="709"/>
        <w:outlineLvl w:val="5"/>
        <w:rPr>
          <w:b/>
          <w:color w:val="000000"/>
          <w:u w:val="single"/>
        </w:rPr>
      </w:pPr>
      <w:r w:rsidRPr="006F48FA">
        <w:rPr>
          <w:b/>
          <w:color w:val="000000"/>
          <w:u w:val="single"/>
        </w:rPr>
        <w:t>Раздел 3</w:t>
      </w:r>
    </w:p>
    <w:p w:rsidR="00A171EA" w:rsidRPr="006F48FA" w:rsidRDefault="00A171EA" w:rsidP="00A171EA">
      <w:pPr>
        <w:spacing w:line="240" w:lineRule="exact"/>
        <w:ind w:left="-284"/>
        <w:rPr>
          <w:color w:val="000000"/>
        </w:rPr>
      </w:pPr>
      <w:r w:rsidRPr="006F48FA">
        <w:rPr>
          <w:color w:val="000000"/>
        </w:rPr>
        <w:t xml:space="preserve">                По графам 4, 5</w:t>
      </w:r>
    </w:p>
    <w:p w:rsidR="00A171EA" w:rsidRPr="006F48FA" w:rsidRDefault="00A171EA" w:rsidP="00A171EA">
      <w:pPr>
        <w:spacing w:line="240" w:lineRule="exact"/>
        <w:ind w:left="-284" w:firstLine="709"/>
        <w:rPr>
          <w:color w:val="000000"/>
        </w:rPr>
      </w:pPr>
      <w:r w:rsidRPr="006F48FA">
        <w:rPr>
          <w:color w:val="000000"/>
        </w:rPr>
        <w:t xml:space="preserve">    стр.304  ≥ стр.305 </w:t>
      </w:r>
    </w:p>
    <w:p w:rsidR="00A171EA" w:rsidRPr="006F48FA" w:rsidRDefault="00A171EA" w:rsidP="00A171EA">
      <w:pPr>
        <w:spacing w:line="240" w:lineRule="exact"/>
        <w:ind w:firstLine="709"/>
        <w:rPr>
          <w:b/>
          <w:color w:val="000000"/>
          <w:u w:val="single"/>
        </w:rPr>
      </w:pPr>
    </w:p>
    <w:p w:rsidR="00A171EA" w:rsidRPr="006F48FA" w:rsidRDefault="00A171EA" w:rsidP="00A171EA">
      <w:pPr>
        <w:spacing w:after="120" w:line="240" w:lineRule="exact"/>
        <w:ind w:firstLine="709"/>
        <w:outlineLvl w:val="5"/>
        <w:rPr>
          <w:b/>
          <w:color w:val="000000"/>
          <w:u w:val="single"/>
        </w:rPr>
      </w:pPr>
      <w:r w:rsidRPr="006F48FA">
        <w:rPr>
          <w:b/>
          <w:color w:val="000000"/>
          <w:u w:val="single"/>
        </w:rPr>
        <w:t>Раздел 4</w:t>
      </w:r>
    </w:p>
    <w:p w:rsidR="00A171EA" w:rsidRPr="006F48FA" w:rsidRDefault="00A171EA" w:rsidP="00A171EA">
      <w:pPr>
        <w:spacing w:line="240" w:lineRule="exact"/>
        <w:ind w:left="-284" w:firstLine="499"/>
        <w:rPr>
          <w:color w:val="000000"/>
        </w:rPr>
      </w:pPr>
      <w:r w:rsidRPr="006F48FA">
        <w:rPr>
          <w:color w:val="000000"/>
        </w:rPr>
        <w:t xml:space="preserve">        По графам 4, 5</w:t>
      </w:r>
    </w:p>
    <w:p w:rsidR="00A171EA" w:rsidRPr="006F48FA" w:rsidRDefault="00A171EA" w:rsidP="00A171EA">
      <w:pPr>
        <w:ind w:firstLine="499"/>
        <w:rPr>
          <w:color w:val="000000"/>
        </w:rPr>
      </w:pPr>
      <w:r w:rsidRPr="006F48FA">
        <w:rPr>
          <w:color w:val="000000"/>
        </w:rPr>
        <w:t xml:space="preserve">   стр. 401 ≥ сумме строк 402, 403, 404, 405, 406</w:t>
      </w:r>
    </w:p>
    <w:p w:rsidR="00A171EA" w:rsidRPr="006F48FA" w:rsidRDefault="00A171EA" w:rsidP="00A171EA">
      <w:pPr>
        <w:spacing w:line="240" w:lineRule="exact"/>
        <w:ind w:firstLine="709"/>
        <w:rPr>
          <w:b/>
          <w:color w:val="000000"/>
          <w:u w:val="single"/>
        </w:rPr>
      </w:pPr>
    </w:p>
    <w:p w:rsidR="00094C21" w:rsidRPr="006F48FA" w:rsidRDefault="00094C21" w:rsidP="00A171EA">
      <w:pPr>
        <w:spacing w:line="240" w:lineRule="exact"/>
        <w:jc w:val="center"/>
        <w:rPr>
          <w:color w:val="000000"/>
          <w:szCs w:val="24"/>
        </w:rPr>
      </w:pPr>
      <w:r w:rsidRPr="006F48FA">
        <w:rPr>
          <w:color w:val="000000"/>
          <w:szCs w:val="24"/>
        </w:rPr>
        <w:t xml:space="preserve"> </w:t>
      </w:r>
    </w:p>
    <w:sectPr w:rsidR="00094C21" w:rsidRPr="006F48FA" w:rsidSect="009A4948">
      <w:headerReference w:type="even" r:id="rId8"/>
      <w:headerReference w:type="default" r:id="rId9"/>
      <w:pgSz w:w="16840" w:h="11907" w:orient="landscape" w:code="9"/>
      <w:pgMar w:top="1134" w:right="102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06" w:rsidRDefault="008E1306">
      <w:r>
        <w:separator/>
      </w:r>
    </w:p>
  </w:endnote>
  <w:endnote w:type="continuationSeparator" w:id="1">
    <w:p w:rsidR="008E1306" w:rsidRDefault="008E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06" w:rsidRDefault="008E1306">
      <w:r>
        <w:separator/>
      </w:r>
    </w:p>
  </w:footnote>
  <w:footnote w:type="continuationSeparator" w:id="1">
    <w:p w:rsidR="008E1306" w:rsidRDefault="008E1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1B" w:rsidRDefault="00341B7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C77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771B" w:rsidRDefault="004C771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1B" w:rsidRDefault="004C771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20D23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3E098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DC2C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8ABB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48B81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FEF4D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70C28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E292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0C3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90C5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74DE4"/>
    <w:multiLevelType w:val="multilevel"/>
    <w:tmpl w:val="C5ACD232"/>
    <w:lvl w:ilvl="0">
      <w:start w:val="29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B7EB4"/>
    <w:multiLevelType w:val="multilevel"/>
    <w:tmpl w:val="67D4A13E"/>
    <w:lvl w:ilvl="0">
      <w:start w:val="4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2727E6B"/>
    <w:multiLevelType w:val="multilevel"/>
    <w:tmpl w:val="69789E80"/>
    <w:lvl w:ilvl="0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FB1E96"/>
    <w:multiLevelType w:val="multilevel"/>
    <w:tmpl w:val="33C8D4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7B419A"/>
    <w:multiLevelType w:val="multilevel"/>
    <w:tmpl w:val="F33AA5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C2A320A"/>
    <w:multiLevelType w:val="multilevel"/>
    <w:tmpl w:val="DBCCBC9A"/>
    <w:lvl w:ilvl="0">
      <w:start w:val="2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441CD"/>
    <w:multiLevelType w:val="multilevel"/>
    <w:tmpl w:val="2DD82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31591C"/>
    <w:multiLevelType w:val="multilevel"/>
    <w:tmpl w:val="A762D26E"/>
    <w:lvl w:ilvl="0">
      <w:start w:val="1"/>
      <w:numFmt w:val="decimal"/>
      <w:lvlText w:val="%1."/>
      <w:lvlJc w:val="center"/>
      <w:pPr>
        <w:tabs>
          <w:tab w:val="num" w:pos="644"/>
        </w:tabs>
        <w:ind w:left="113" w:firstLine="171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774"/>
        </w:tabs>
        <w:ind w:left="0" w:firstLine="4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8">
    <w:nsid w:val="6A4100FE"/>
    <w:multiLevelType w:val="hybridMultilevel"/>
    <w:tmpl w:val="8902A2F0"/>
    <w:lvl w:ilvl="0" w:tplc="98FCA2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7B502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A78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4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6B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C1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860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490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96C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2B4E38"/>
    <w:multiLevelType w:val="multilevel"/>
    <w:tmpl w:val="E81E8422"/>
    <w:lvl w:ilvl="0">
      <w:start w:val="13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82756"/>
    <w:multiLevelType w:val="multilevel"/>
    <w:tmpl w:val="B614CB94"/>
    <w:lvl w:ilvl="0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12"/>
  </w:num>
  <w:num w:numId="9">
    <w:abstractNumId w:val="10"/>
  </w:num>
  <w:num w:numId="10">
    <w:abstractNumId w:val="11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7"/>
  </w:num>
  <w:num w:numId="24">
    <w:abstractNumId w:val="14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540"/>
    <w:rsid w:val="00015F1F"/>
    <w:rsid w:val="000206A9"/>
    <w:rsid w:val="0003269E"/>
    <w:rsid w:val="00045609"/>
    <w:rsid w:val="00060832"/>
    <w:rsid w:val="00061756"/>
    <w:rsid w:val="000827B5"/>
    <w:rsid w:val="00092760"/>
    <w:rsid w:val="00094C21"/>
    <w:rsid w:val="000A5C8D"/>
    <w:rsid w:val="000B32BB"/>
    <w:rsid w:val="000B65A0"/>
    <w:rsid w:val="000C2B2B"/>
    <w:rsid w:val="000C3370"/>
    <w:rsid w:val="000C4B80"/>
    <w:rsid w:val="000D0D19"/>
    <w:rsid w:val="000D50D2"/>
    <w:rsid w:val="000D58F5"/>
    <w:rsid w:val="000F3594"/>
    <w:rsid w:val="000F4C9D"/>
    <w:rsid w:val="000F55DE"/>
    <w:rsid w:val="00125CE4"/>
    <w:rsid w:val="001330F9"/>
    <w:rsid w:val="00134C3D"/>
    <w:rsid w:val="00147327"/>
    <w:rsid w:val="00155A1F"/>
    <w:rsid w:val="00174072"/>
    <w:rsid w:val="001A6561"/>
    <w:rsid w:val="001C36CF"/>
    <w:rsid w:val="001D1FB7"/>
    <w:rsid w:val="001E6866"/>
    <w:rsid w:val="001F6212"/>
    <w:rsid w:val="00206930"/>
    <w:rsid w:val="00211ECA"/>
    <w:rsid w:val="00225D9F"/>
    <w:rsid w:val="0027035E"/>
    <w:rsid w:val="002862D6"/>
    <w:rsid w:val="00287A36"/>
    <w:rsid w:val="0029288A"/>
    <w:rsid w:val="002A41CC"/>
    <w:rsid w:val="002B3DD8"/>
    <w:rsid w:val="002B4D0F"/>
    <w:rsid w:val="002C2168"/>
    <w:rsid w:val="002C5800"/>
    <w:rsid w:val="002F0F1D"/>
    <w:rsid w:val="002F551D"/>
    <w:rsid w:val="0030458F"/>
    <w:rsid w:val="00304E84"/>
    <w:rsid w:val="00307B9A"/>
    <w:rsid w:val="003139E0"/>
    <w:rsid w:val="00314DA5"/>
    <w:rsid w:val="00315B10"/>
    <w:rsid w:val="003166F5"/>
    <w:rsid w:val="0031676E"/>
    <w:rsid w:val="00325769"/>
    <w:rsid w:val="00337BB5"/>
    <w:rsid w:val="00340429"/>
    <w:rsid w:val="00341B71"/>
    <w:rsid w:val="00344AEA"/>
    <w:rsid w:val="0034744E"/>
    <w:rsid w:val="00354990"/>
    <w:rsid w:val="00393828"/>
    <w:rsid w:val="00396BB7"/>
    <w:rsid w:val="003A7D30"/>
    <w:rsid w:val="003C2A8C"/>
    <w:rsid w:val="003E04C0"/>
    <w:rsid w:val="003F4110"/>
    <w:rsid w:val="00410E09"/>
    <w:rsid w:val="00413A33"/>
    <w:rsid w:val="004164AC"/>
    <w:rsid w:val="00430C7D"/>
    <w:rsid w:val="00442593"/>
    <w:rsid w:val="0044280A"/>
    <w:rsid w:val="00446A66"/>
    <w:rsid w:val="00454089"/>
    <w:rsid w:val="00454931"/>
    <w:rsid w:val="00461F6D"/>
    <w:rsid w:val="004634C6"/>
    <w:rsid w:val="00490B82"/>
    <w:rsid w:val="004B1309"/>
    <w:rsid w:val="004B6F3D"/>
    <w:rsid w:val="004C771B"/>
    <w:rsid w:val="004D1F4C"/>
    <w:rsid w:val="004D4028"/>
    <w:rsid w:val="004E0C3D"/>
    <w:rsid w:val="004E1D97"/>
    <w:rsid w:val="004F2691"/>
    <w:rsid w:val="0050684C"/>
    <w:rsid w:val="0051534A"/>
    <w:rsid w:val="00525C1F"/>
    <w:rsid w:val="005266CB"/>
    <w:rsid w:val="0054282F"/>
    <w:rsid w:val="005439E8"/>
    <w:rsid w:val="0054651B"/>
    <w:rsid w:val="00551ABB"/>
    <w:rsid w:val="00553540"/>
    <w:rsid w:val="00556FC6"/>
    <w:rsid w:val="005626D5"/>
    <w:rsid w:val="005718DE"/>
    <w:rsid w:val="005A1FD9"/>
    <w:rsid w:val="005B5AD3"/>
    <w:rsid w:val="005B7BCE"/>
    <w:rsid w:val="005C60E7"/>
    <w:rsid w:val="005F03A8"/>
    <w:rsid w:val="00601CDB"/>
    <w:rsid w:val="00611835"/>
    <w:rsid w:val="00612FD0"/>
    <w:rsid w:val="00626682"/>
    <w:rsid w:val="00634FB2"/>
    <w:rsid w:val="006654BD"/>
    <w:rsid w:val="006663D2"/>
    <w:rsid w:val="00686CE0"/>
    <w:rsid w:val="00687FA7"/>
    <w:rsid w:val="0069274E"/>
    <w:rsid w:val="006968AF"/>
    <w:rsid w:val="006A253C"/>
    <w:rsid w:val="006A3BF5"/>
    <w:rsid w:val="006A4BBB"/>
    <w:rsid w:val="006B1A51"/>
    <w:rsid w:val="006B411C"/>
    <w:rsid w:val="006B49DE"/>
    <w:rsid w:val="006E54A1"/>
    <w:rsid w:val="006E6591"/>
    <w:rsid w:val="006E7B69"/>
    <w:rsid w:val="006F24D6"/>
    <w:rsid w:val="006F48FA"/>
    <w:rsid w:val="00704667"/>
    <w:rsid w:val="00740CF3"/>
    <w:rsid w:val="00744117"/>
    <w:rsid w:val="00746E3B"/>
    <w:rsid w:val="007501A8"/>
    <w:rsid w:val="007536DD"/>
    <w:rsid w:val="00767FB6"/>
    <w:rsid w:val="00773CC4"/>
    <w:rsid w:val="00775061"/>
    <w:rsid w:val="007A4654"/>
    <w:rsid w:val="007B2A59"/>
    <w:rsid w:val="007C391A"/>
    <w:rsid w:val="007C706F"/>
    <w:rsid w:val="007D12C9"/>
    <w:rsid w:val="007F03D0"/>
    <w:rsid w:val="007F7444"/>
    <w:rsid w:val="00802388"/>
    <w:rsid w:val="00821DE2"/>
    <w:rsid w:val="008331E7"/>
    <w:rsid w:val="00841FA7"/>
    <w:rsid w:val="008442FC"/>
    <w:rsid w:val="008450FE"/>
    <w:rsid w:val="008464E8"/>
    <w:rsid w:val="0085118C"/>
    <w:rsid w:val="00852C9C"/>
    <w:rsid w:val="00884D1F"/>
    <w:rsid w:val="008875BF"/>
    <w:rsid w:val="008C1923"/>
    <w:rsid w:val="008C2387"/>
    <w:rsid w:val="008D2301"/>
    <w:rsid w:val="008E06ED"/>
    <w:rsid w:val="008E1306"/>
    <w:rsid w:val="008E24B9"/>
    <w:rsid w:val="008E5143"/>
    <w:rsid w:val="00904949"/>
    <w:rsid w:val="00910FB9"/>
    <w:rsid w:val="00932461"/>
    <w:rsid w:val="00933AE0"/>
    <w:rsid w:val="00947244"/>
    <w:rsid w:val="009502E2"/>
    <w:rsid w:val="009507F2"/>
    <w:rsid w:val="00951FB1"/>
    <w:rsid w:val="00952342"/>
    <w:rsid w:val="009620B6"/>
    <w:rsid w:val="009843EE"/>
    <w:rsid w:val="00991C7E"/>
    <w:rsid w:val="009939CD"/>
    <w:rsid w:val="00995830"/>
    <w:rsid w:val="009A11C9"/>
    <w:rsid w:val="009A4948"/>
    <w:rsid w:val="009B0442"/>
    <w:rsid w:val="009B1D21"/>
    <w:rsid w:val="009B2BED"/>
    <w:rsid w:val="009D7F22"/>
    <w:rsid w:val="009E5767"/>
    <w:rsid w:val="009F715E"/>
    <w:rsid w:val="00A171EA"/>
    <w:rsid w:val="00A2580D"/>
    <w:rsid w:val="00A45456"/>
    <w:rsid w:val="00A474A6"/>
    <w:rsid w:val="00A65FE3"/>
    <w:rsid w:val="00A70BC4"/>
    <w:rsid w:val="00A722AD"/>
    <w:rsid w:val="00A741A9"/>
    <w:rsid w:val="00A81A4F"/>
    <w:rsid w:val="00A836D9"/>
    <w:rsid w:val="00A867D5"/>
    <w:rsid w:val="00A87EB5"/>
    <w:rsid w:val="00A91099"/>
    <w:rsid w:val="00A93BD7"/>
    <w:rsid w:val="00AA3562"/>
    <w:rsid w:val="00AB4D3E"/>
    <w:rsid w:val="00AC3B43"/>
    <w:rsid w:val="00AD080F"/>
    <w:rsid w:val="00AE1BC3"/>
    <w:rsid w:val="00AE1DA4"/>
    <w:rsid w:val="00AE5327"/>
    <w:rsid w:val="00AF3CFC"/>
    <w:rsid w:val="00B05D7A"/>
    <w:rsid w:val="00B13EC6"/>
    <w:rsid w:val="00B16B21"/>
    <w:rsid w:val="00B27BB0"/>
    <w:rsid w:val="00B45313"/>
    <w:rsid w:val="00B611F0"/>
    <w:rsid w:val="00B6325D"/>
    <w:rsid w:val="00B63D38"/>
    <w:rsid w:val="00B7040B"/>
    <w:rsid w:val="00B73F13"/>
    <w:rsid w:val="00B94C60"/>
    <w:rsid w:val="00B96F7C"/>
    <w:rsid w:val="00BA3E36"/>
    <w:rsid w:val="00BA7936"/>
    <w:rsid w:val="00BB3A21"/>
    <w:rsid w:val="00BC1C38"/>
    <w:rsid w:val="00BD2687"/>
    <w:rsid w:val="00BD7E34"/>
    <w:rsid w:val="00BF3B00"/>
    <w:rsid w:val="00C01AD4"/>
    <w:rsid w:val="00C0665C"/>
    <w:rsid w:val="00C20B8E"/>
    <w:rsid w:val="00C56258"/>
    <w:rsid w:val="00C61540"/>
    <w:rsid w:val="00C63679"/>
    <w:rsid w:val="00C6456B"/>
    <w:rsid w:val="00C76F2C"/>
    <w:rsid w:val="00C7794D"/>
    <w:rsid w:val="00C95083"/>
    <w:rsid w:val="00CF6FF5"/>
    <w:rsid w:val="00D055B8"/>
    <w:rsid w:val="00D0620C"/>
    <w:rsid w:val="00D13616"/>
    <w:rsid w:val="00D34810"/>
    <w:rsid w:val="00D42B7B"/>
    <w:rsid w:val="00D46E1E"/>
    <w:rsid w:val="00D81EC4"/>
    <w:rsid w:val="00D86C3C"/>
    <w:rsid w:val="00DD47D6"/>
    <w:rsid w:val="00DD79C5"/>
    <w:rsid w:val="00DF027B"/>
    <w:rsid w:val="00E260D4"/>
    <w:rsid w:val="00E46746"/>
    <w:rsid w:val="00E54F85"/>
    <w:rsid w:val="00E72C00"/>
    <w:rsid w:val="00E80AA8"/>
    <w:rsid w:val="00E94902"/>
    <w:rsid w:val="00EA7CCC"/>
    <w:rsid w:val="00EB06A7"/>
    <w:rsid w:val="00EB64F0"/>
    <w:rsid w:val="00EC095E"/>
    <w:rsid w:val="00F20128"/>
    <w:rsid w:val="00F21EC3"/>
    <w:rsid w:val="00F22F25"/>
    <w:rsid w:val="00F23279"/>
    <w:rsid w:val="00F24A85"/>
    <w:rsid w:val="00F26A5C"/>
    <w:rsid w:val="00F360ED"/>
    <w:rsid w:val="00F42677"/>
    <w:rsid w:val="00F4295E"/>
    <w:rsid w:val="00F46C99"/>
    <w:rsid w:val="00F46E62"/>
    <w:rsid w:val="00F52D8F"/>
    <w:rsid w:val="00F77532"/>
    <w:rsid w:val="00F8779D"/>
    <w:rsid w:val="00F977C6"/>
    <w:rsid w:val="00FB361C"/>
    <w:rsid w:val="00FC05F0"/>
    <w:rsid w:val="00FD47FF"/>
    <w:rsid w:val="00F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endnote text" w:uiPriority="0"/>
    <w:lsdException w:name="List Bullet 4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330F9"/>
    <w:rPr>
      <w:sz w:val="24"/>
    </w:rPr>
  </w:style>
  <w:style w:type="paragraph" w:styleId="1">
    <w:name w:val="heading 1"/>
    <w:aliases w:val="Знак3,Heading 1 Char, Знак3"/>
    <w:basedOn w:val="a3"/>
    <w:next w:val="a3"/>
    <w:qFormat/>
    <w:rsid w:val="001330F9"/>
    <w:pPr>
      <w:keepNext/>
      <w:spacing w:before="60"/>
      <w:jc w:val="center"/>
      <w:outlineLvl w:val="0"/>
    </w:pPr>
    <w:rPr>
      <w:b/>
      <w:sz w:val="20"/>
    </w:rPr>
  </w:style>
  <w:style w:type="paragraph" w:styleId="21">
    <w:name w:val="heading 2"/>
    <w:basedOn w:val="a3"/>
    <w:next w:val="a3"/>
    <w:qFormat/>
    <w:rsid w:val="001330F9"/>
    <w:pPr>
      <w:keepNext/>
      <w:spacing w:before="120" w:after="120"/>
      <w:jc w:val="center"/>
      <w:outlineLvl w:val="1"/>
    </w:pPr>
    <w:rPr>
      <w:b/>
    </w:rPr>
  </w:style>
  <w:style w:type="paragraph" w:styleId="31">
    <w:name w:val="heading 3"/>
    <w:basedOn w:val="a3"/>
    <w:next w:val="a3"/>
    <w:qFormat/>
    <w:rsid w:val="001330F9"/>
    <w:pPr>
      <w:keepNext/>
      <w:spacing w:before="120" w:after="120"/>
      <w:ind w:firstLine="709"/>
      <w:jc w:val="center"/>
      <w:outlineLvl w:val="2"/>
    </w:pPr>
    <w:rPr>
      <w:b/>
    </w:rPr>
  </w:style>
  <w:style w:type="paragraph" w:styleId="41">
    <w:name w:val="heading 4"/>
    <w:basedOn w:val="a3"/>
    <w:next w:val="a3"/>
    <w:qFormat/>
    <w:rsid w:val="001330F9"/>
    <w:pPr>
      <w:keepNext/>
      <w:spacing w:line="360" w:lineRule="auto"/>
      <w:ind w:firstLine="720"/>
      <w:jc w:val="both"/>
      <w:outlineLvl w:val="3"/>
    </w:pPr>
    <w:rPr>
      <w:rFonts w:ascii="Arial" w:hAnsi="Arial"/>
      <w:b/>
      <w:sz w:val="20"/>
    </w:rPr>
  </w:style>
  <w:style w:type="paragraph" w:styleId="51">
    <w:name w:val="heading 5"/>
    <w:basedOn w:val="a3"/>
    <w:next w:val="a3"/>
    <w:qFormat/>
    <w:rsid w:val="001330F9"/>
    <w:pPr>
      <w:keepNext/>
      <w:outlineLvl w:val="4"/>
    </w:pPr>
    <w:rPr>
      <w:b/>
      <w:sz w:val="20"/>
    </w:rPr>
  </w:style>
  <w:style w:type="paragraph" w:styleId="6">
    <w:name w:val="heading 6"/>
    <w:basedOn w:val="a3"/>
    <w:next w:val="a3"/>
    <w:qFormat/>
    <w:rsid w:val="001330F9"/>
    <w:pPr>
      <w:keepNext/>
      <w:outlineLvl w:val="5"/>
    </w:pPr>
    <w:rPr>
      <w:b/>
      <w:u w:val="single"/>
    </w:rPr>
  </w:style>
  <w:style w:type="paragraph" w:styleId="7">
    <w:name w:val="heading 7"/>
    <w:basedOn w:val="a3"/>
    <w:next w:val="a3"/>
    <w:qFormat/>
    <w:rsid w:val="001330F9"/>
    <w:pPr>
      <w:keepNext/>
      <w:ind w:firstLine="720"/>
      <w:jc w:val="center"/>
      <w:outlineLvl w:val="6"/>
    </w:pPr>
    <w:rPr>
      <w:b/>
      <w:color w:val="FF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абзац-1"/>
    <w:basedOn w:val="a3"/>
    <w:rsid w:val="001330F9"/>
    <w:pPr>
      <w:spacing w:line="360" w:lineRule="auto"/>
      <w:ind w:firstLine="709"/>
    </w:pPr>
  </w:style>
  <w:style w:type="paragraph" w:styleId="a7">
    <w:name w:val="header"/>
    <w:basedOn w:val="a3"/>
    <w:link w:val="a8"/>
    <w:rsid w:val="001330F9"/>
    <w:pPr>
      <w:tabs>
        <w:tab w:val="center" w:pos="4536"/>
        <w:tab w:val="right" w:pos="9072"/>
      </w:tabs>
    </w:pPr>
  </w:style>
  <w:style w:type="character" w:styleId="a9">
    <w:name w:val="page number"/>
    <w:basedOn w:val="a4"/>
    <w:semiHidden/>
    <w:rsid w:val="001330F9"/>
  </w:style>
  <w:style w:type="paragraph" w:styleId="aa">
    <w:name w:val="Body Text"/>
    <w:aliases w:val="Знак1,Заг1"/>
    <w:basedOn w:val="a3"/>
    <w:semiHidden/>
    <w:rsid w:val="001330F9"/>
    <w:pPr>
      <w:widowControl w:val="0"/>
      <w:spacing w:after="120"/>
    </w:pPr>
    <w:rPr>
      <w:rFonts w:ascii="Arial" w:hAnsi="Arial"/>
      <w:sz w:val="20"/>
    </w:rPr>
  </w:style>
  <w:style w:type="paragraph" w:styleId="ab">
    <w:name w:val="Plain Text"/>
    <w:basedOn w:val="a3"/>
    <w:link w:val="ac"/>
    <w:semiHidden/>
    <w:rsid w:val="001330F9"/>
    <w:rPr>
      <w:rFonts w:ascii="Courier New" w:hAnsi="Courier New"/>
      <w:sz w:val="20"/>
    </w:rPr>
  </w:style>
  <w:style w:type="paragraph" w:customStyle="1" w:styleId="10">
    <w:name w:val="Обычный1"/>
    <w:rsid w:val="001330F9"/>
    <w:rPr>
      <w:rFonts w:ascii="Arial" w:hAnsi="Arial"/>
    </w:rPr>
  </w:style>
  <w:style w:type="paragraph" w:styleId="ad">
    <w:name w:val="footer"/>
    <w:basedOn w:val="a3"/>
    <w:semiHidden/>
    <w:rsid w:val="001330F9"/>
    <w:pPr>
      <w:tabs>
        <w:tab w:val="center" w:pos="4153"/>
        <w:tab w:val="right" w:pos="8306"/>
      </w:tabs>
    </w:pPr>
  </w:style>
  <w:style w:type="paragraph" w:styleId="ae">
    <w:name w:val="caption"/>
    <w:basedOn w:val="a3"/>
    <w:qFormat/>
    <w:rsid w:val="001330F9"/>
    <w:pPr>
      <w:jc w:val="center"/>
    </w:pPr>
    <w:rPr>
      <w:sz w:val="32"/>
    </w:rPr>
  </w:style>
  <w:style w:type="paragraph" w:styleId="32">
    <w:name w:val="Body Text Indent 3"/>
    <w:basedOn w:val="a3"/>
    <w:semiHidden/>
    <w:rsid w:val="001330F9"/>
    <w:pPr>
      <w:ind w:firstLine="851"/>
      <w:jc w:val="both"/>
    </w:pPr>
  </w:style>
  <w:style w:type="paragraph" w:styleId="22">
    <w:name w:val="Body Text Indent 2"/>
    <w:basedOn w:val="a3"/>
    <w:semiHidden/>
    <w:rsid w:val="001330F9"/>
    <w:pPr>
      <w:spacing w:line="180" w:lineRule="exact"/>
      <w:ind w:firstLine="706"/>
      <w:jc w:val="both"/>
    </w:pPr>
    <w:rPr>
      <w:sz w:val="20"/>
    </w:rPr>
  </w:style>
  <w:style w:type="paragraph" w:styleId="af">
    <w:name w:val="Body Text Indent"/>
    <w:basedOn w:val="a3"/>
    <w:semiHidden/>
    <w:rsid w:val="001330F9"/>
    <w:pPr>
      <w:ind w:firstLine="709"/>
      <w:jc w:val="both"/>
    </w:pPr>
    <w:rPr>
      <w:sz w:val="28"/>
    </w:rPr>
  </w:style>
  <w:style w:type="paragraph" w:styleId="af0">
    <w:name w:val="Date"/>
    <w:basedOn w:val="a3"/>
    <w:next w:val="a3"/>
    <w:semiHidden/>
    <w:rsid w:val="001330F9"/>
  </w:style>
  <w:style w:type="paragraph" w:customStyle="1" w:styleId="a1">
    <w:name w:val="Абзац_нум"/>
    <w:rsid w:val="001330F9"/>
    <w:pPr>
      <w:numPr>
        <w:numId w:val="22"/>
      </w:numPr>
      <w:spacing w:before="120" w:line="312" w:lineRule="auto"/>
      <w:jc w:val="both"/>
    </w:pPr>
    <w:rPr>
      <w:sz w:val="28"/>
    </w:rPr>
  </w:style>
  <w:style w:type="paragraph" w:styleId="a0">
    <w:name w:val="List Bullet"/>
    <w:basedOn w:val="a3"/>
    <w:autoRedefine/>
    <w:semiHidden/>
    <w:rsid w:val="001330F9"/>
    <w:pPr>
      <w:numPr>
        <w:numId w:val="12"/>
      </w:numPr>
    </w:pPr>
  </w:style>
  <w:style w:type="paragraph" w:styleId="20">
    <w:name w:val="List Bullet 2"/>
    <w:basedOn w:val="a3"/>
    <w:autoRedefine/>
    <w:semiHidden/>
    <w:rsid w:val="001330F9"/>
    <w:pPr>
      <w:numPr>
        <w:numId w:val="13"/>
      </w:numPr>
    </w:pPr>
  </w:style>
  <w:style w:type="paragraph" w:styleId="30">
    <w:name w:val="List Bullet 3"/>
    <w:basedOn w:val="a3"/>
    <w:autoRedefine/>
    <w:semiHidden/>
    <w:rsid w:val="001330F9"/>
    <w:pPr>
      <w:numPr>
        <w:numId w:val="14"/>
      </w:numPr>
    </w:pPr>
  </w:style>
  <w:style w:type="paragraph" w:styleId="40">
    <w:name w:val="List Bullet 4"/>
    <w:basedOn w:val="a3"/>
    <w:autoRedefine/>
    <w:semiHidden/>
    <w:rsid w:val="001330F9"/>
    <w:pPr>
      <w:numPr>
        <w:numId w:val="15"/>
      </w:numPr>
    </w:pPr>
  </w:style>
  <w:style w:type="paragraph" w:styleId="50">
    <w:name w:val="List Bullet 5"/>
    <w:basedOn w:val="a3"/>
    <w:autoRedefine/>
    <w:semiHidden/>
    <w:rsid w:val="001330F9"/>
    <w:pPr>
      <w:numPr>
        <w:numId w:val="16"/>
      </w:numPr>
    </w:pPr>
  </w:style>
  <w:style w:type="paragraph" w:styleId="a">
    <w:name w:val="List Number"/>
    <w:basedOn w:val="a3"/>
    <w:semiHidden/>
    <w:rsid w:val="001330F9"/>
    <w:pPr>
      <w:numPr>
        <w:numId w:val="17"/>
      </w:numPr>
    </w:pPr>
  </w:style>
  <w:style w:type="paragraph" w:styleId="2">
    <w:name w:val="List Number 2"/>
    <w:basedOn w:val="a3"/>
    <w:semiHidden/>
    <w:rsid w:val="001330F9"/>
    <w:pPr>
      <w:numPr>
        <w:numId w:val="18"/>
      </w:numPr>
    </w:pPr>
  </w:style>
  <w:style w:type="paragraph" w:styleId="3">
    <w:name w:val="List Number 3"/>
    <w:basedOn w:val="a3"/>
    <w:semiHidden/>
    <w:rsid w:val="001330F9"/>
    <w:pPr>
      <w:numPr>
        <w:numId w:val="19"/>
      </w:numPr>
    </w:pPr>
  </w:style>
  <w:style w:type="paragraph" w:styleId="4">
    <w:name w:val="List Number 4"/>
    <w:basedOn w:val="a3"/>
    <w:semiHidden/>
    <w:rsid w:val="001330F9"/>
    <w:pPr>
      <w:numPr>
        <w:numId w:val="20"/>
      </w:numPr>
    </w:pPr>
  </w:style>
  <w:style w:type="paragraph" w:styleId="5">
    <w:name w:val="List Number 5"/>
    <w:basedOn w:val="a3"/>
    <w:semiHidden/>
    <w:rsid w:val="001330F9"/>
    <w:pPr>
      <w:numPr>
        <w:numId w:val="21"/>
      </w:numPr>
    </w:pPr>
  </w:style>
  <w:style w:type="paragraph" w:customStyle="1" w:styleId="a2">
    <w:name w:val="Пункт"/>
    <w:basedOn w:val="a3"/>
    <w:next w:val="a3"/>
    <w:rsid w:val="001330F9"/>
    <w:pPr>
      <w:widowControl w:val="0"/>
      <w:numPr>
        <w:ilvl w:val="1"/>
        <w:numId w:val="23"/>
      </w:numPr>
      <w:tabs>
        <w:tab w:val="left" w:pos="851"/>
        <w:tab w:val="left" w:pos="993"/>
        <w:tab w:val="left" w:pos="1134"/>
      </w:tabs>
      <w:spacing w:before="40" w:after="40"/>
      <w:jc w:val="both"/>
    </w:pPr>
  </w:style>
  <w:style w:type="paragraph" w:styleId="af1">
    <w:name w:val="endnote text"/>
    <w:basedOn w:val="a3"/>
    <w:link w:val="af2"/>
    <w:rsid w:val="001330F9"/>
    <w:rPr>
      <w:sz w:val="20"/>
    </w:rPr>
  </w:style>
  <w:style w:type="paragraph" w:customStyle="1" w:styleId="11">
    <w:name w:val="Стиль1"/>
    <w:basedOn w:val="a3"/>
    <w:rsid w:val="001330F9"/>
    <w:pPr>
      <w:spacing w:line="360" w:lineRule="auto"/>
      <w:ind w:firstLine="709"/>
      <w:jc w:val="both"/>
    </w:pPr>
    <w:rPr>
      <w:rFonts w:ascii="Arial" w:hAnsi="Arial"/>
    </w:rPr>
  </w:style>
  <w:style w:type="paragraph" w:styleId="af3">
    <w:name w:val="Block Text"/>
    <w:basedOn w:val="a3"/>
    <w:semiHidden/>
    <w:rsid w:val="001330F9"/>
    <w:pPr>
      <w:widowControl w:val="0"/>
      <w:autoSpaceDE w:val="0"/>
      <w:autoSpaceDN w:val="0"/>
      <w:adjustRightInd w:val="0"/>
      <w:spacing w:before="380" w:line="220" w:lineRule="auto"/>
      <w:ind w:left="40" w:right="3200"/>
    </w:pPr>
    <w:rPr>
      <w:sz w:val="20"/>
    </w:rPr>
  </w:style>
  <w:style w:type="character" w:styleId="af4">
    <w:name w:val="Strong"/>
    <w:qFormat/>
    <w:rsid w:val="00F20128"/>
    <w:rPr>
      <w:b/>
      <w:bCs/>
    </w:rPr>
  </w:style>
  <w:style w:type="paragraph" w:styleId="af5">
    <w:name w:val="Balloon Text"/>
    <w:basedOn w:val="a3"/>
    <w:link w:val="af6"/>
    <w:uiPriority w:val="99"/>
    <w:semiHidden/>
    <w:unhideWhenUsed/>
    <w:rsid w:val="00F46C9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46C99"/>
    <w:rPr>
      <w:rFonts w:ascii="Tahoma" w:hAnsi="Tahoma" w:cs="Tahoma"/>
      <w:sz w:val="16"/>
      <w:szCs w:val="16"/>
    </w:rPr>
  </w:style>
  <w:style w:type="paragraph" w:styleId="af7">
    <w:name w:val="footnote text"/>
    <w:basedOn w:val="a3"/>
    <w:link w:val="af8"/>
    <w:unhideWhenUsed/>
    <w:rsid w:val="00E72C00"/>
    <w:rPr>
      <w:sz w:val="20"/>
    </w:rPr>
  </w:style>
  <w:style w:type="character" w:customStyle="1" w:styleId="af8">
    <w:name w:val="Текст сноски Знак"/>
    <w:basedOn w:val="a4"/>
    <w:link w:val="af7"/>
    <w:rsid w:val="00E72C00"/>
  </w:style>
  <w:style w:type="character" w:styleId="af9">
    <w:name w:val="footnote reference"/>
    <w:uiPriority w:val="99"/>
    <w:semiHidden/>
    <w:unhideWhenUsed/>
    <w:rsid w:val="00E72C00"/>
    <w:rPr>
      <w:vertAlign w:val="superscript"/>
    </w:rPr>
  </w:style>
  <w:style w:type="character" w:customStyle="1" w:styleId="a8">
    <w:name w:val="Верхний колонтитул Знак"/>
    <w:link w:val="a7"/>
    <w:rsid w:val="00094C21"/>
    <w:rPr>
      <w:sz w:val="24"/>
    </w:rPr>
  </w:style>
  <w:style w:type="character" w:customStyle="1" w:styleId="af2">
    <w:name w:val="Текст концевой сноски Знак"/>
    <w:link w:val="af1"/>
    <w:rsid w:val="00094C21"/>
  </w:style>
  <w:style w:type="character" w:customStyle="1" w:styleId="ac">
    <w:name w:val="Текст Знак"/>
    <w:link w:val="ab"/>
    <w:semiHidden/>
    <w:rsid w:val="006654BD"/>
    <w:rPr>
      <w:rFonts w:ascii="Courier New" w:hAnsi="Courier New"/>
    </w:rPr>
  </w:style>
  <w:style w:type="character" w:styleId="afa">
    <w:name w:val="Hyperlink"/>
    <w:unhideWhenUsed/>
    <w:rsid w:val="00E54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atreg.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2930</Words>
  <Characters>21807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24688</CharactersWithSpaces>
  <SharedDoc>false</SharedDoc>
  <HLinks>
    <vt:vector size="6" baseType="variant">
      <vt:variant>
        <vt:i4>6619250</vt:i4>
      </vt:variant>
      <vt:variant>
        <vt:i4>9</vt:i4>
      </vt:variant>
      <vt:variant>
        <vt:i4>0</vt:i4>
      </vt:variant>
      <vt:variant>
        <vt:i4>5</vt:i4>
      </vt:variant>
      <vt:variant>
        <vt:lpwstr>http://statreg.gks.ru/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555</dc:creator>
  <cp:keywords/>
  <cp:lastModifiedBy>Lanino</cp:lastModifiedBy>
  <cp:revision>7</cp:revision>
  <cp:lastPrinted>2019-02-12T01:45:00Z</cp:lastPrinted>
  <dcterms:created xsi:type="dcterms:W3CDTF">2017-12-11T01:07:00Z</dcterms:created>
  <dcterms:modified xsi:type="dcterms:W3CDTF">2019-02-12T01:54:00Z</dcterms:modified>
</cp:coreProperties>
</file>